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9A9" w:rsidRPr="006039A9" w:rsidRDefault="006039A9" w:rsidP="006039A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6039A9">
        <w:rPr>
          <w:rFonts w:ascii="Times New Roman" w:eastAsia="Times New Roman" w:hAnsi="Times New Roman"/>
          <w:b/>
          <w:sz w:val="28"/>
          <w:szCs w:val="28"/>
          <w:lang w:eastAsia="ru-RU"/>
        </w:rPr>
        <w:t>ХАНТЫ-МАНСИЙСКИЙ АВТОНОМНЫЙ ОКРУГ - ЮГРА</w:t>
      </w:r>
    </w:p>
    <w:p w:rsidR="006039A9" w:rsidRPr="006039A9" w:rsidRDefault="006039A9" w:rsidP="006039A9">
      <w:pPr>
        <w:autoSpaceDN w:val="0"/>
        <w:spacing w:after="0" w:line="240" w:lineRule="auto"/>
        <w:jc w:val="center"/>
        <w:rPr>
          <w:rFonts w:ascii="Times New Roman" w:eastAsia="Times New Roman" w:hAnsi="Times New Roman"/>
          <w:b/>
          <w:sz w:val="28"/>
          <w:szCs w:val="28"/>
          <w:lang w:eastAsia="ru-RU"/>
        </w:rPr>
      </w:pPr>
      <w:r w:rsidRPr="006039A9">
        <w:rPr>
          <w:rFonts w:ascii="Times New Roman" w:eastAsia="Times New Roman" w:hAnsi="Times New Roman"/>
          <w:b/>
          <w:sz w:val="28"/>
          <w:szCs w:val="28"/>
          <w:lang w:eastAsia="ru-RU"/>
        </w:rPr>
        <w:t>ХАНТЫ-МАНСИЙСКИЙ РАЙОН</w:t>
      </w:r>
    </w:p>
    <w:p w:rsidR="006039A9" w:rsidRPr="006039A9" w:rsidRDefault="006039A9" w:rsidP="006039A9">
      <w:pPr>
        <w:autoSpaceDN w:val="0"/>
        <w:spacing w:after="0" w:line="240" w:lineRule="auto"/>
        <w:jc w:val="center"/>
        <w:rPr>
          <w:rFonts w:ascii="Times New Roman" w:eastAsia="Times New Roman" w:hAnsi="Times New Roman"/>
          <w:b/>
          <w:sz w:val="28"/>
          <w:szCs w:val="28"/>
          <w:lang w:eastAsia="ru-RU"/>
        </w:rPr>
      </w:pPr>
    </w:p>
    <w:p w:rsidR="006039A9" w:rsidRPr="006039A9" w:rsidRDefault="006039A9" w:rsidP="006039A9">
      <w:pPr>
        <w:keepNext/>
        <w:tabs>
          <w:tab w:val="left" w:pos="2850"/>
          <w:tab w:val="center" w:pos="4678"/>
        </w:tabs>
        <w:autoSpaceDN w:val="0"/>
        <w:spacing w:after="60" w:line="240" w:lineRule="auto"/>
        <w:jc w:val="center"/>
        <w:outlineLvl w:val="0"/>
        <w:rPr>
          <w:rFonts w:ascii="Times New Roman" w:eastAsia="Times New Roman" w:hAnsi="Times New Roman"/>
          <w:b/>
          <w:bCs/>
          <w:kern w:val="32"/>
          <w:sz w:val="28"/>
          <w:szCs w:val="28"/>
          <w:lang w:val="x-none" w:eastAsia="x-none"/>
        </w:rPr>
      </w:pPr>
      <w:r w:rsidRPr="006039A9">
        <w:rPr>
          <w:rFonts w:ascii="Times New Roman" w:eastAsia="Times New Roman" w:hAnsi="Times New Roman"/>
          <w:b/>
          <w:bCs/>
          <w:kern w:val="32"/>
          <w:sz w:val="28"/>
          <w:szCs w:val="28"/>
          <w:lang w:val="x-none" w:eastAsia="x-none"/>
        </w:rPr>
        <w:t>ДУМА</w:t>
      </w:r>
    </w:p>
    <w:p w:rsidR="006039A9" w:rsidRPr="006039A9" w:rsidRDefault="006039A9" w:rsidP="006039A9">
      <w:pPr>
        <w:autoSpaceDN w:val="0"/>
        <w:spacing w:after="0" w:line="240" w:lineRule="auto"/>
        <w:jc w:val="center"/>
        <w:rPr>
          <w:rFonts w:ascii="Times New Roman" w:eastAsia="Times New Roman" w:hAnsi="Times New Roman"/>
          <w:b/>
          <w:sz w:val="28"/>
          <w:szCs w:val="28"/>
          <w:lang w:eastAsia="ru-RU"/>
        </w:rPr>
      </w:pPr>
    </w:p>
    <w:p w:rsidR="006039A9" w:rsidRPr="006039A9" w:rsidRDefault="006039A9" w:rsidP="006039A9">
      <w:pPr>
        <w:autoSpaceDN w:val="0"/>
        <w:spacing w:after="0" w:line="240" w:lineRule="auto"/>
        <w:jc w:val="center"/>
        <w:rPr>
          <w:rFonts w:ascii="Times New Roman" w:eastAsia="Times New Roman" w:hAnsi="Times New Roman"/>
          <w:b/>
          <w:sz w:val="28"/>
          <w:szCs w:val="28"/>
          <w:lang w:eastAsia="ru-RU"/>
        </w:rPr>
      </w:pPr>
      <w:r w:rsidRPr="006039A9">
        <w:rPr>
          <w:rFonts w:ascii="Times New Roman" w:eastAsia="Times New Roman" w:hAnsi="Times New Roman"/>
          <w:b/>
          <w:sz w:val="28"/>
          <w:szCs w:val="28"/>
          <w:lang w:eastAsia="ru-RU"/>
        </w:rPr>
        <w:t>РЕШЕНИЕ</w:t>
      </w:r>
    </w:p>
    <w:p w:rsidR="006039A9" w:rsidRPr="006039A9" w:rsidRDefault="006039A9" w:rsidP="006039A9">
      <w:pPr>
        <w:autoSpaceDN w:val="0"/>
        <w:spacing w:after="0" w:line="240" w:lineRule="auto"/>
        <w:rPr>
          <w:rFonts w:ascii="Times New Roman" w:eastAsia="Times New Roman" w:hAnsi="Times New Roman"/>
          <w:sz w:val="28"/>
          <w:szCs w:val="28"/>
          <w:lang w:eastAsia="ru-RU"/>
        </w:rPr>
      </w:pPr>
    </w:p>
    <w:p w:rsidR="006039A9" w:rsidRPr="006039A9" w:rsidRDefault="006039A9" w:rsidP="006039A9">
      <w:pPr>
        <w:autoSpaceDN w:val="0"/>
        <w:spacing w:after="0" w:line="240" w:lineRule="auto"/>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 xml:space="preserve">17.03.2017                                                                                                  </w:t>
      </w:r>
      <w:r w:rsidR="00661C37">
        <w:rPr>
          <w:rFonts w:ascii="Times New Roman" w:eastAsia="Times New Roman" w:hAnsi="Times New Roman"/>
          <w:sz w:val="28"/>
          <w:szCs w:val="28"/>
          <w:lang w:eastAsia="ru-RU"/>
        </w:rPr>
        <w:t xml:space="preserve">  </w:t>
      </w:r>
      <w:r w:rsidRPr="006039A9">
        <w:rPr>
          <w:rFonts w:ascii="Times New Roman" w:eastAsia="Times New Roman" w:hAnsi="Times New Roman"/>
          <w:sz w:val="28"/>
          <w:szCs w:val="28"/>
          <w:lang w:eastAsia="ru-RU"/>
        </w:rPr>
        <w:t xml:space="preserve">  № </w:t>
      </w:r>
      <w:r w:rsidR="00661C37">
        <w:rPr>
          <w:rFonts w:ascii="Times New Roman" w:eastAsia="Times New Roman" w:hAnsi="Times New Roman"/>
          <w:sz w:val="28"/>
          <w:szCs w:val="28"/>
          <w:lang w:eastAsia="ru-RU"/>
        </w:rPr>
        <w:t>92</w:t>
      </w:r>
    </w:p>
    <w:p w:rsidR="00943773" w:rsidRPr="006039A9" w:rsidRDefault="00943773" w:rsidP="00817C33">
      <w:pPr>
        <w:pStyle w:val="ConsNormal"/>
        <w:widowControl/>
        <w:ind w:firstLine="0"/>
        <w:jc w:val="both"/>
        <w:rPr>
          <w:rFonts w:ascii="Times New Roman" w:hAnsi="Times New Roman" w:cs="Times New Roman"/>
          <w:sz w:val="28"/>
          <w:szCs w:val="28"/>
        </w:rPr>
      </w:pPr>
    </w:p>
    <w:p w:rsidR="00817C33" w:rsidRPr="006039A9" w:rsidRDefault="00817C33" w:rsidP="00817C33">
      <w:pPr>
        <w:spacing w:after="0" w:line="240" w:lineRule="auto"/>
        <w:jc w:val="both"/>
        <w:rPr>
          <w:rFonts w:ascii="Times New Roman" w:hAnsi="Times New Roman"/>
          <w:sz w:val="28"/>
          <w:szCs w:val="28"/>
        </w:rPr>
      </w:pPr>
      <w:r w:rsidRPr="006039A9">
        <w:rPr>
          <w:rFonts w:ascii="Times New Roman" w:hAnsi="Times New Roman"/>
          <w:sz w:val="28"/>
          <w:szCs w:val="28"/>
        </w:rPr>
        <w:t>О работе по обеспечению</w:t>
      </w:r>
    </w:p>
    <w:p w:rsidR="00817C33" w:rsidRPr="006039A9" w:rsidRDefault="00817C33" w:rsidP="00817C33">
      <w:pPr>
        <w:spacing w:after="0" w:line="240" w:lineRule="auto"/>
        <w:jc w:val="both"/>
        <w:rPr>
          <w:rFonts w:ascii="Times New Roman" w:hAnsi="Times New Roman"/>
          <w:sz w:val="28"/>
          <w:szCs w:val="28"/>
        </w:rPr>
      </w:pPr>
      <w:r w:rsidRPr="006039A9">
        <w:rPr>
          <w:rFonts w:ascii="Times New Roman" w:hAnsi="Times New Roman"/>
          <w:sz w:val="28"/>
          <w:szCs w:val="28"/>
        </w:rPr>
        <w:t xml:space="preserve">поступления </w:t>
      </w:r>
      <w:proofErr w:type="gramStart"/>
      <w:r w:rsidRPr="006039A9">
        <w:rPr>
          <w:rFonts w:ascii="Times New Roman" w:hAnsi="Times New Roman"/>
          <w:sz w:val="28"/>
          <w:szCs w:val="28"/>
        </w:rPr>
        <w:t>налоговых</w:t>
      </w:r>
      <w:proofErr w:type="gramEnd"/>
    </w:p>
    <w:p w:rsidR="00817C33" w:rsidRPr="006039A9" w:rsidRDefault="00817C33" w:rsidP="00817C33">
      <w:pPr>
        <w:spacing w:after="0" w:line="240" w:lineRule="auto"/>
        <w:jc w:val="both"/>
        <w:rPr>
          <w:rFonts w:ascii="Times New Roman" w:hAnsi="Times New Roman"/>
          <w:sz w:val="28"/>
          <w:szCs w:val="28"/>
        </w:rPr>
      </w:pPr>
      <w:r w:rsidRPr="006039A9">
        <w:rPr>
          <w:rFonts w:ascii="Times New Roman" w:hAnsi="Times New Roman"/>
          <w:sz w:val="28"/>
          <w:szCs w:val="28"/>
        </w:rPr>
        <w:t xml:space="preserve">платежей и сборов в бюджет </w:t>
      </w:r>
    </w:p>
    <w:p w:rsidR="00817C33" w:rsidRPr="006039A9" w:rsidRDefault="00817C33" w:rsidP="00817C33">
      <w:pPr>
        <w:spacing w:after="0" w:line="240" w:lineRule="auto"/>
        <w:jc w:val="both"/>
        <w:rPr>
          <w:rFonts w:ascii="Times New Roman" w:hAnsi="Times New Roman"/>
          <w:sz w:val="28"/>
          <w:szCs w:val="28"/>
        </w:rPr>
      </w:pPr>
      <w:r w:rsidRPr="006039A9">
        <w:rPr>
          <w:rFonts w:ascii="Times New Roman" w:hAnsi="Times New Roman"/>
          <w:sz w:val="28"/>
          <w:szCs w:val="28"/>
        </w:rPr>
        <w:t>Ханты-Мансийского района</w:t>
      </w:r>
    </w:p>
    <w:p w:rsidR="00817C33" w:rsidRPr="006039A9" w:rsidRDefault="00817C33" w:rsidP="00817C33">
      <w:pPr>
        <w:spacing w:after="0" w:line="240" w:lineRule="auto"/>
        <w:jc w:val="both"/>
        <w:rPr>
          <w:rFonts w:ascii="Times New Roman" w:hAnsi="Times New Roman"/>
          <w:sz w:val="28"/>
          <w:szCs w:val="28"/>
        </w:rPr>
      </w:pPr>
      <w:r w:rsidRPr="006039A9">
        <w:rPr>
          <w:rFonts w:ascii="Times New Roman" w:hAnsi="Times New Roman"/>
          <w:sz w:val="28"/>
          <w:szCs w:val="28"/>
        </w:rPr>
        <w:t>в 201</w:t>
      </w:r>
      <w:r w:rsidR="00362AB4" w:rsidRPr="006039A9">
        <w:rPr>
          <w:rFonts w:ascii="Times New Roman" w:hAnsi="Times New Roman"/>
          <w:sz w:val="28"/>
          <w:szCs w:val="28"/>
        </w:rPr>
        <w:t>6</w:t>
      </w:r>
      <w:r w:rsidRPr="006039A9">
        <w:rPr>
          <w:rFonts w:ascii="Times New Roman" w:hAnsi="Times New Roman"/>
          <w:sz w:val="28"/>
          <w:szCs w:val="28"/>
        </w:rPr>
        <w:t xml:space="preserve"> году </w:t>
      </w:r>
    </w:p>
    <w:p w:rsidR="00817C33" w:rsidRPr="006039A9" w:rsidRDefault="00817C33" w:rsidP="00817C33">
      <w:pPr>
        <w:pStyle w:val="ConsNormal"/>
        <w:widowControl/>
        <w:ind w:right="24" w:firstLine="0"/>
        <w:jc w:val="both"/>
        <w:rPr>
          <w:rFonts w:ascii="Times New Roman" w:hAnsi="Times New Roman" w:cs="Times New Roman"/>
          <w:sz w:val="28"/>
          <w:szCs w:val="28"/>
        </w:rPr>
      </w:pPr>
    </w:p>
    <w:p w:rsidR="00817C33" w:rsidRPr="006039A9" w:rsidRDefault="006039A9" w:rsidP="00A62114">
      <w:pPr>
        <w:spacing w:after="0" w:line="240" w:lineRule="auto"/>
        <w:ind w:firstLine="709"/>
        <w:jc w:val="both"/>
        <w:rPr>
          <w:rFonts w:ascii="Times New Roman" w:hAnsi="Times New Roman"/>
          <w:sz w:val="28"/>
          <w:szCs w:val="28"/>
        </w:rPr>
      </w:pPr>
      <w:r w:rsidRPr="006039A9">
        <w:rPr>
          <w:rFonts w:ascii="Times New Roman" w:hAnsi="Times New Roman"/>
          <w:sz w:val="28"/>
          <w:szCs w:val="28"/>
        </w:rPr>
        <w:t>Рассмотрев</w:t>
      </w:r>
      <w:r w:rsidR="00817C33" w:rsidRPr="006039A9">
        <w:rPr>
          <w:rFonts w:ascii="Times New Roman" w:hAnsi="Times New Roman"/>
          <w:sz w:val="28"/>
          <w:szCs w:val="28"/>
        </w:rPr>
        <w:t xml:space="preserve"> информацию о работе по обеспечению поступления налоговых платежей и сборов в бюджет Ханты-Мансийского района в 201</w:t>
      </w:r>
      <w:r w:rsidR="00362AB4" w:rsidRPr="006039A9">
        <w:rPr>
          <w:rFonts w:ascii="Times New Roman" w:hAnsi="Times New Roman"/>
          <w:sz w:val="28"/>
          <w:szCs w:val="28"/>
        </w:rPr>
        <w:t>6</w:t>
      </w:r>
      <w:r w:rsidR="00817C33" w:rsidRPr="006039A9">
        <w:rPr>
          <w:rFonts w:ascii="Times New Roman" w:hAnsi="Times New Roman"/>
          <w:sz w:val="28"/>
          <w:szCs w:val="28"/>
        </w:rPr>
        <w:t xml:space="preserve"> году, </w:t>
      </w:r>
    </w:p>
    <w:p w:rsidR="00817C33" w:rsidRPr="006039A9" w:rsidRDefault="00817C33" w:rsidP="00817C33">
      <w:pPr>
        <w:pStyle w:val="ConsNormal"/>
        <w:widowControl/>
        <w:ind w:right="24" w:firstLine="0"/>
        <w:jc w:val="both"/>
        <w:rPr>
          <w:rFonts w:ascii="Times New Roman" w:hAnsi="Times New Roman" w:cs="Times New Roman"/>
          <w:sz w:val="28"/>
          <w:szCs w:val="28"/>
        </w:rPr>
      </w:pPr>
    </w:p>
    <w:p w:rsidR="00817C33" w:rsidRPr="006039A9" w:rsidRDefault="00817C33" w:rsidP="00817C33">
      <w:pPr>
        <w:pStyle w:val="ConsNormal"/>
        <w:widowControl/>
        <w:ind w:right="24" w:firstLine="0"/>
        <w:jc w:val="center"/>
        <w:rPr>
          <w:rFonts w:ascii="Times New Roman" w:hAnsi="Times New Roman" w:cs="Times New Roman"/>
          <w:sz w:val="28"/>
          <w:szCs w:val="28"/>
        </w:rPr>
      </w:pPr>
      <w:r w:rsidRPr="006039A9">
        <w:rPr>
          <w:rFonts w:ascii="Times New Roman" w:hAnsi="Times New Roman" w:cs="Times New Roman"/>
          <w:sz w:val="28"/>
          <w:szCs w:val="28"/>
        </w:rPr>
        <w:t>Дума Ханты-Мансийского района</w:t>
      </w:r>
    </w:p>
    <w:p w:rsidR="00817C33" w:rsidRPr="006039A9" w:rsidRDefault="00817C33" w:rsidP="00817C33">
      <w:pPr>
        <w:pStyle w:val="ConsNormal"/>
        <w:widowControl/>
        <w:ind w:right="24" w:firstLine="0"/>
        <w:jc w:val="center"/>
        <w:rPr>
          <w:rFonts w:ascii="Times New Roman" w:hAnsi="Times New Roman" w:cs="Times New Roman"/>
          <w:b/>
          <w:sz w:val="28"/>
          <w:szCs w:val="28"/>
        </w:rPr>
      </w:pPr>
    </w:p>
    <w:p w:rsidR="00817C33" w:rsidRPr="006039A9" w:rsidRDefault="00817C33" w:rsidP="00817C33">
      <w:pPr>
        <w:pStyle w:val="ConsNormal"/>
        <w:widowControl/>
        <w:ind w:right="24" w:firstLine="0"/>
        <w:jc w:val="center"/>
        <w:rPr>
          <w:rFonts w:ascii="Times New Roman" w:hAnsi="Times New Roman" w:cs="Times New Roman"/>
          <w:b/>
          <w:sz w:val="28"/>
          <w:szCs w:val="28"/>
        </w:rPr>
      </w:pPr>
      <w:r w:rsidRPr="006039A9">
        <w:rPr>
          <w:rFonts w:ascii="Times New Roman" w:hAnsi="Times New Roman" w:cs="Times New Roman"/>
          <w:b/>
          <w:sz w:val="28"/>
          <w:szCs w:val="28"/>
        </w:rPr>
        <w:t>РЕШИЛА:</w:t>
      </w:r>
    </w:p>
    <w:p w:rsidR="00817C33" w:rsidRPr="006039A9" w:rsidRDefault="00817C33" w:rsidP="00817C33">
      <w:pPr>
        <w:pStyle w:val="ConsNormal"/>
        <w:widowControl/>
        <w:ind w:right="24" w:firstLine="0"/>
        <w:jc w:val="center"/>
        <w:rPr>
          <w:rFonts w:ascii="Times New Roman" w:hAnsi="Times New Roman" w:cs="Times New Roman"/>
          <w:sz w:val="28"/>
          <w:szCs w:val="28"/>
        </w:rPr>
      </w:pPr>
    </w:p>
    <w:p w:rsidR="00817C33" w:rsidRPr="006039A9" w:rsidRDefault="00817C33" w:rsidP="006039A9">
      <w:pPr>
        <w:pStyle w:val="ConsNormal"/>
        <w:widowControl/>
        <w:ind w:right="24" w:firstLine="360"/>
        <w:jc w:val="both"/>
        <w:rPr>
          <w:rFonts w:ascii="Times New Roman" w:hAnsi="Times New Roman" w:cs="Times New Roman"/>
          <w:sz w:val="28"/>
          <w:szCs w:val="28"/>
        </w:rPr>
      </w:pPr>
      <w:r w:rsidRPr="006039A9">
        <w:rPr>
          <w:rFonts w:ascii="Times New Roman" w:hAnsi="Times New Roman" w:cs="Times New Roman"/>
          <w:sz w:val="28"/>
          <w:szCs w:val="28"/>
        </w:rPr>
        <w:t>1. Информацию о  работе по обеспечению поступления налоговых платежей и сборов в бюджет Ханты-Мансийского района в 201</w:t>
      </w:r>
      <w:r w:rsidR="00362AB4" w:rsidRPr="006039A9">
        <w:rPr>
          <w:rFonts w:ascii="Times New Roman" w:hAnsi="Times New Roman" w:cs="Times New Roman"/>
          <w:sz w:val="28"/>
          <w:szCs w:val="28"/>
        </w:rPr>
        <w:t>6</w:t>
      </w:r>
      <w:r w:rsidRPr="006039A9">
        <w:rPr>
          <w:rFonts w:ascii="Times New Roman" w:hAnsi="Times New Roman" w:cs="Times New Roman"/>
          <w:sz w:val="28"/>
          <w:szCs w:val="28"/>
        </w:rPr>
        <w:t xml:space="preserve"> году принять к сведению</w:t>
      </w:r>
      <w:r w:rsidR="006039A9" w:rsidRPr="006039A9">
        <w:rPr>
          <w:rFonts w:ascii="Times New Roman" w:hAnsi="Times New Roman" w:cs="Times New Roman"/>
          <w:sz w:val="28"/>
          <w:szCs w:val="28"/>
        </w:rPr>
        <w:t xml:space="preserve"> согласно приложению к настоящему решению</w:t>
      </w:r>
      <w:r w:rsidRPr="006039A9">
        <w:rPr>
          <w:rFonts w:ascii="Times New Roman" w:hAnsi="Times New Roman" w:cs="Times New Roman"/>
          <w:sz w:val="28"/>
          <w:szCs w:val="28"/>
        </w:rPr>
        <w:t>.</w:t>
      </w:r>
    </w:p>
    <w:p w:rsidR="00817C33" w:rsidRPr="006039A9" w:rsidRDefault="00817C33" w:rsidP="00817C33">
      <w:pPr>
        <w:pStyle w:val="ConsNormal"/>
        <w:widowControl/>
        <w:ind w:right="24" w:firstLine="360"/>
        <w:jc w:val="both"/>
        <w:rPr>
          <w:rFonts w:ascii="Times New Roman" w:hAnsi="Times New Roman" w:cs="Times New Roman"/>
          <w:sz w:val="28"/>
          <w:szCs w:val="28"/>
        </w:rPr>
      </w:pPr>
      <w:r w:rsidRPr="006039A9">
        <w:rPr>
          <w:rFonts w:ascii="Times New Roman" w:hAnsi="Times New Roman" w:cs="Times New Roman"/>
          <w:sz w:val="28"/>
          <w:szCs w:val="28"/>
        </w:rPr>
        <w:t>2. Настоящее решение вступает в силу с момента его подписания.</w:t>
      </w:r>
    </w:p>
    <w:p w:rsidR="00817C33" w:rsidRPr="006039A9" w:rsidRDefault="00817C33" w:rsidP="00817C33">
      <w:pPr>
        <w:pStyle w:val="ConsNormal"/>
        <w:widowControl/>
        <w:ind w:right="24"/>
        <w:jc w:val="both"/>
        <w:rPr>
          <w:rFonts w:ascii="Times New Roman" w:hAnsi="Times New Roman" w:cs="Times New Roman"/>
          <w:sz w:val="28"/>
          <w:szCs w:val="28"/>
        </w:rPr>
      </w:pPr>
    </w:p>
    <w:p w:rsidR="00817C33" w:rsidRPr="006039A9" w:rsidRDefault="00817C33" w:rsidP="00817C33">
      <w:pPr>
        <w:pStyle w:val="ConsNormal"/>
        <w:widowControl/>
        <w:ind w:right="24"/>
        <w:jc w:val="both"/>
        <w:rPr>
          <w:rFonts w:ascii="Times New Roman" w:hAnsi="Times New Roman" w:cs="Times New Roman"/>
          <w:sz w:val="28"/>
          <w:szCs w:val="28"/>
        </w:rPr>
      </w:pPr>
      <w:bookmarkStart w:id="0" w:name="_GoBack"/>
      <w:bookmarkEnd w:id="0"/>
    </w:p>
    <w:p w:rsidR="00943773" w:rsidRPr="006039A9" w:rsidRDefault="00362AB4" w:rsidP="00943773">
      <w:pPr>
        <w:pStyle w:val="12"/>
        <w:ind w:left="0"/>
        <w:jc w:val="both"/>
        <w:outlineLvl w:val="0"/>
        <w:rPr>
          <w:bCs/>
          <w:sz w:val="28"/>
          <w:szCs w:val="28"/>
        </w:rPr>
      </w:pPr>
      <w:r w:rsidRPr="006039A9">
        <w:rPr>
          <w:bCs/>
          <w:sz w:val="28"/>
          <w:szCs w:val="28"/>
        </w:rPr>
        <w:t>Председатель Думы</w:t>
      </w:r>
      <w:r w:rsidR="00943773" w:rsidRPr="006039A9">
        <w:rPr>
          <w:bCs/>
          <w:sz w:val="28"/>
          <w:szCs w:val="28"/>
        </w:rPr>
        <w:t xml:space="preserve"> </w:t>
      </w:r>
    </w:p>
    <w:p w:rsidR="00943773" w:rsidRPr="006039A9" w:rsidRDefault="00943773" w:rsidP="00943773">
      <w:pPr>
        <w:pStyle w:val="12"/>
        <w:ind w:left="0"/>
        <w:jc w:val="both"/>
        <w:outlineLvl w:val="0"/>
        <w:rPr>
          <w:bCs/>
          <w:sz w:val="28"/>
          <w:szCs w:val="28"/>
        </w:rPr>
      </w:pPr>
      <w:r w:rsidRPr="006039A9">
        <w:rPr>
          <w:bCs/>
          <w:sz w:val="28"/>
          <w:szCs w:val="28"/>
        </w:rPr>
        <w:t>Ханты-Мансийского района                                                      П.Н. Захаров</w:t>
      </w:r>
    </w:p>
    <w:p w:rsidR="00362AB4" w:rsidRPr="006039A9" w:rsidRDefault="00661C37" w:rsidP="0094377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17.03.2017</w:t>
      </w:r>
    </w:p>
    <w:p w:rsidR="00362AB4" w:rsidRPr="006039A9" w:rsidRDefault="00362AB4" w:rsidP="00943773">
      <w:pPr>
        <w:spacing w:after="0" w:line="240" w:lineRule="auto"/>
        <w:rPr>
          <w:rFonts w:ascii="Times New Roman" w:eastAsia="Times New Roman" w:hAnsi="Times New Roman"/>
          <w:sz w:val="28"/>
          <w:szCs w:val="28"/>
        </w:rPr>
        <w:sectPr w:rsidR="00362AB4" w:rsidRPr="006039A9" w:rsidSect="002456D8">
          <w:footerReference w:type="default" r:id="rId9"/>
          <w:pgSz w:w="11906" w:h="16838"/>
          <w:pgMar w:top="1134" w:right="851" w:bottom="1134" w:left="1985" w:header="708" w:footer="708" w:gutter="0"/>
          <w:cols w:space="708"/>
          <w:titlePg/>
          <w:docGrid w:linePitch="360"/>
        </w:sectPr>
      </w:pPr>
    </w:p>
    <w:p w:rsidR="00943773" w:rsidRPr="006039A9" w:rsidRDefault="00943773" w:rsidP="00362AB4">
      <w:pPr>
        <w:spacing w:after="0" w:line="240" w:lineRule="auto"/>
        <w:jc w:val="right"/>
        <w:rPr>
          <w:rFonts w:ascii="Times New Roman" w:eastAsia="Times New Roman" w:hAnsi="Times New Roman"/>
          <w:bCs/>
          <w:kern w:val="28"/>
          <w:sz w:val="28"/>
          <w:szCs w:val="28"/>
        </w:rPr>
      </w:pPr>
      <w:r w:rsidRPr="006039A9">
        <w:rPr>
          <w:rFonts w:ascii="Times New Roman" w:eastAsia="Times New Roman" w:hAnsi="Times New Roman"/>
          <w:bCs/>
          <w:kern w:val="28"/>
          <w:sz w:val="28"/>
          <w:szCs w:val="28"/>
        </w:rPr>
        <w:lastRenderedPageBreak/>
        <w:t>Приложение</w:t>
      </w:r>
    </w:p>
    <w:p w:rsidR="00943773" w:rsidRPr="006039A9" w:rsidRDefault="00943773" w:rsidP="00362AB4">
      <w:pPr>
        <w:spacing w:after="0" w:line="240" w:lineRule="auto"/>
        <w:jc w:val="right"/>
        <w:rPr>
          <w:rFonts w:ascii="Times New Roman" w:eastAsia="Times New Roman" w:hAnsi="Times New Roman"/>
          <w:bCs/>
          <w:kern w:val="28"/>
          <w:sz w:val="28"/>
          <w:szCs w:val="28"/>
        </w:rPr>
      </w:pPr>
      <w:r w:rsidRPr="006039A9">
        <w:rPr>
          <w:rFonts w:ascii="Times New Roman" w:eastAsia="Times New Roman" w:hAnsi="Times New Roman"/>
          <w:bCs/>
          <w:kern w:val="28"/>
          <w:sz w:val="28"/>
          <w:szCs w:val="28"/>
        </w:rPr>
        <w:t>к решению Думы</w:t>
      </w:r>
    </w:p>
    <w:p w:rsidR="00943773" w:rsidRPr="006039A9" w:rsidRDefault="00943773" w:rsidP="00362AB4">
      <w:pPr>
        <w:spacing w:after="0" w:line="240" w:lineRule="auto"/>
        <w:jc w:val="right"/>
        <w:rPr>
          <w:rFonts w:ascii="Times New Roman" w:eastAsia="Times New Roman" w:hAnsi="Times New Roman"/>
          <w:bCs/>
          <w:kern w:val="28"/>
          <w:sz w:val="28"/>
          <w:szCs w:val="28"/>
        </w:rPr>
      </w:pPr>
      <w:r w:rsidRPr="006039A9">
        <w:rPr>
          <w:rFonts w:ascii="Times New Roman" w:eastAsia="Times New Roman" w:hAnsi="Times New Roman"/>
          <w:bCs/>
          <w:kern w:val="28"/>
          <w:sz w:val="28"/>
          <w:szCs w:val="28"/>
        </w:rPr>
        <w:t>Ханты-Мансийского района</w:t>
      </w:r>
    </w:p>
    <w:p w:rsidR="00943773" w:rsidRPr="006039A9" w:rsidRDefault="00943773" w:rsidP="00362AB4">
      <w:pPr>
        <w:spacing w:after="0" w:line="240" w:lineRule="auto"/>
        <w:jc w:val="right"/>
        <w:rPr>
          <w:rFonts w:ascii="Times New Roman" w:eastAsia="Times New Roman" w:hAnsi="Times New Roman"/>
          <w:bCs/>
          <w:kern w:val="28"/>
          <w:sz w:val="28"/>
          <w:szCs w:val="28"/>
        </w:rPr>
      </w:pPr>
      <w:r w:rsidRPr="006039A9">
        <w:rPr>
          <w:rFonts w:ascii="Times New Roman" w:eastAsia="Times New Roman" w:hAnsi="Times New Roman"/>
          <w:bCs/>
          <w:kern w:val="28"/>
          <w:sz w:val="28"/>
          <w:szCs w:val="28"/>
        </w:rPr>
        <w:t xml:space="preserve">от </w:t>
      </w:r>
      <w:r w:rsidR="00362AB4" w:rsidRPr="006039A9">
        <w:rPr>
          <w:rFonts w:ascii="Times New Roman" w:eastAsia="Times New Roman" w:hAnsi="Times New Roman"/>
          <w:sz w:val="28"/>
          <w:szCs w:val="28"/>
        </w:rPr>
        <w:t>17</w:t>
      </w:r>
      <w:r w:rsidR="009C79AE" w:rsidRPr="006039A9">
        <w:rPr>
          <w:rFonts w:ascii="Times New Roman" w:eastAsia="Times New Roman" w:hAnsi="Times New Roman"/>
          <w:sz w:val="28"/>
          <w:szCs w:val="28"/>
        </w:rPr>
        <w:t>.03.</w:t>
      </w:r>
      <w:r w:rsidRPr="006039A9">
        <w:rPr>
          <w:rFonts w:ascii="Times New Roman" w:eastAsia="Times New Roman" w:hAnsi="Times New Roman"/>
          <w:sz w:val="28"/>
          <w:szCs w:val="28"/>
        </w:rPr>
        <w:t>201</w:t>
      </w:r>
      <w:r w:rsidR="00362AB4" w:rsidRPr="006039A9">
        <w:rPr>
          <w:rFonts w:ascii="Times New Roman" w:eastAsia="Times New Roman" w:hAnsi="Times New Roman"/>
          <w:sz w:val="28"/>
          <w:szCs w:val="28"/>
        </w:rPr>
        <w:t>7</w:t>
      </w:r>
      <w:r w:rsidRPr="006039A9">
        <w:rPr>
          <w:rFonts w:ascii="Times New Roman" w:eastAsia="Times New Roman" w:hAnsi="Times New Roman"/>
          <w:bCs/>
          <w:kern w:val="28"/>
          <w:sz w:val="28"/>
          <w:szCs w:val="28"/>
        </w:rPr>
        <w:t xml:space="preserve"> № </w:t>
      </w:r>
      <w:r w:rsidR="00661C37">
        <w:rPr>
          <w:rFonts w:ascii="Times New Roman" w:eastAsia="Times New Roman" w:hAnsi="Times New Roman"/>
          <w:bCs/>
          <w:kern w:val="28"/>
          <w:sz w:val="28"/>
          <w:szCs w:val="28"/>
        </w:rPr>
        <w:t>92</w:t>
      </w:r>
    </w:p>
    <w:p w:rsidR="007E3B10" w:rsidRPr="006039A9" w:rsidRDefault="007E3B10" w:rsidP="007E3B10">
      <w:pPr>
        <w:spacing w:after="0" w:line="240" w:lineRule="auto"/>
        <w:jc w:val="center"/>
        <w:rPr>
          <w:rFonts w:ascii="Times New Roman" w:hAnsi="Times New Roman"/>
          <w:sz w:val="28"/>
          <w:szCs w:val="28"/>
        </w:rPr>
      </w:pPr>
    </w:p>
    <w:p w:rsidR="007E3B10" w:rsidRPr="006039A9" w:rsidRDefault="007E3B10" w:rsidP="007E3B10">
      <w:pPr>
        <w:spacing w:after="0" w:line="240" w:lineRule="auto"/>
        <w:jc w:val="center"/>
        <w:rPr>
          <w:rFonts w:ascii="Times New Roman" w:hAnsi="Times New Roman"/>
          <w:sz w:val="28"/>
          <w:szCs w:val="28"/>
        </w:rPr>
      </w:pPr>
    </w:p>
    <w:p w:rsidR="006039A9" w:rsidRPr="006039A9" w:rsidRDefault="007E3B10" w:rsidP="007E3B10">
      <w:pPr>
        <w:spacing w:after="0" w:line="240" w:lineRule="auto"/>
        <w:jc w:val="center"/>
        <w:rPr>
          <w:rFonts w:ascii="Times New Roman" w:hAnsi="Times New Roman"/>
          <w:sz w:val="28"/>
          <w:szCs w:val="28"/>
        </w:rPr>
      </w:pPr>
      <w:r w:rsidRPr="006039A9">
        <w:rPr>
          <w:rFonts w:ascii="Times New Roman" w:hAnsi="Times New Roman"/>
          <w:sz w:val="28"/>
          <w:szCs w:val="28"/>
        </w:rPr>
        <w:t xml:space="preserve">О работе по обеспечению поступления налоговых платежей и сборов </w:t>
      </w:r>
    </w:p>
    <w:p w:rsidR="007E3B10" w:rsidRPr="006039A9" w:rsidRDefault="007E3B10" w:rsidP="007E3B10">
      <w:pPr>
        <w:spacing w:after="0" w:line="240" w:lineRule="auto"/>
        <w:jc w:val="center"/>
        <w:rPr>
          <w:rFonts w:ascii="Times New Roman" w:hAnsi="Times New Roman"/>
          <w:sz w:val="28"/>
          <w:szCs w:val="28"/>
        </w:rPr>
      </w:pPr>
      <w:r w:rsidRPr="006039A9">
        <w:rPr>
          <w:rFonts w:ascii="Times New Roman" w:hAnsi="Times New Roman"/>
          <w:sz w:val="28"/>
          <w:szCs w:val="28"/>
        </w:rPr>
        <w:t>в бюджет Ханты – Мансийского района в 2016 году</w:t>
      </w:r>
    </w:p>
    <w:p w:rsidR="007E3B10" w:rsidRPr="006039A9" w:rsidRDefault="007E3B10" w:rsidP="007E3B10">
      <w:pPr>
        <w:spacing w:after="0" w:line="240" w:lineRule="auto"/>
        <w:ind w:firstLine="708"/>
        <w:jc w:val="both"/>
        <w:rPr>
          <w:rFonts w:ascii="Times New Roman" w:hAnsi="Times New Roman"/>
          <w:sz w:val="28"/>
          <w:szCs w:val="28"/>
        </w:rPr>
      </w:pPr>
    </w:p>
    <w:p w:rsidR="007E3B10" w:rsidRPr="006039A9" w:rsidRDefault="007E3B10" w:rsidP="007E3B10">
      <w:pPr>
        <w:pStyle w:val="af0"/>
        <w:numPr>
          <w:ilvl w:val="0"/>
          <w:numId w:val="22"/>
        </w:numPr>
        <w:jc w:val="center"/>
        <w:rPr>
          <w:bCs/>
          <w:sz w:val="28"/>
          <w:szCs w:val="28"/>
        </w:rPr>
      </w:pPr>
      <w:r w:rsidRPr="006039A9">
        <w:rPr>
          <w:bCs/>
          <w:sz w:val="28"/>
          <w:szCs w:val="28"/>
        </w:rPr>
        <w:t>УЧЕТ НАЛОГОПЛАТЕЛЬЩИКОВ (ЕГРИП, ЕГРЮЛ, ЕГРН).</w:t>
      </w:r>
    </w:p>
    <w:p w:rsidR="007E3B10" w:rsidRPr="006039A9" w:rsidRDefault="007E3B10" w:rsidP="007E3B10">
      <w:pPr>
        <w:spacing w:after="0" w:line="240" w:lineRule="auto"/>
        <w:ind w:left="360"/>
        <w:rPr>
          <w:rFonts w:ascii="Times New Roman" w:hAnsi="Times New Roman"/>
          <w:bCs/>
          <w:sz w:val="28"/>
          <w:szCs w:val="28"/>
        </w:rPr>
      </w:pPr>
    </w:p>
    <w:p w:rsidR="007E3B10" w:rsidRPr="006039A9" w:rsidRDefault="007E3B10" w:rsidP="007E3B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 xml:space="preserve">По состоянию </w:t>
      </w:r>
      <w:r w:rsidRPr="006039A9">
        <w:rPr>
          <w:rFonts w:ascii="Times New Roman" w:hAnsi="Times New Roman"/>
          <w:sz w:val="28"/>
          <w:szCs w:val="28"/>
        </w:rPr>
        <w:t xml:space="preserve">на 01 января 2017 года </w:t>
      </w:r>
      <w:r w:rsidRPr="006039A9">
        <w:rPr>
          <w:rFonts w:ascii="Times New Roman" w:eastAsia="Times New Roman" w:hAnsi="Times New Roman"/>
          <w:sz w:val="28"/>
          <w:szCs w:val="28"/>
          <w:lang w:eastAsia="ru-RU"/>
        </w:rPr>
        <w:t xml:space="preserve">Межрайонной ИФНС России № 1 по Ханты – Мансийскому автономному округу – Югре (далее – Инспекция) </w:t>
      </w:r>
      <w:proofErr w:type="spellStart"/>
      <w:r w:rsidRPr="006039A9">
        <w:rPr>
          <w:rFonts w:ascii="Times New Roman" w:eastAsia="Times New Roman" w:hAnsi="Times New Roman"/>
          <w:sz w:val="28"/>
          <w:szCs w:val="28"/>
          <w:lang w:eastAsia="ru-RU"/>
        </w:rPr>
        <w:t>администрируется</w:t>
      </w:r>
      <w:proofErr w:type="spellEnd"/>
      <w:r w:rsidRPr="006039A9">
        <w:rPr>
          <w:rFonts w:ascii="Times New Roman" w:eastAsia="Times New Roman" w:hAnsi="Times New Roman"/>
          <w:sz w:val="28"/>
          <w:szCs w:val="28"/>
          <w:lang w:eastAsia="ru-RU"/>
        </w:rPr>
        <w:t xml:space="preserve"> 281 юридическое лицо, зарегистрированных  на территории  Ханты-Мансийского района, 17 171 физических лица, из них 480 индивидуальных предпринимателей. </w:t>
      </w:r>
    </w:p>
    <w:p w:rsidR="007E3B10" w:rsidRPr="006039A9" w:rsidRDefault="007E3B10" w:rsidP="007E3B10">
      <w:pPr>
        <w:autoSpaceDE w:val="0"/>
        <w:autoSpaceDN w:val="0"/>
        <w:adjustRightInd w:val="0"/>
        <w:spacing w:after="0" w:line="240" w:lineRule="auto"/>
        <w:ind w:firstLine="708"/>
        <w:jc w:val="both"/>
        <w:rPr>
          <w:rFonts w:ascii="Times New Roman" w:hAnsi="Times New Roman"/>
          <w:sz w:val="28"/>
          <w:szCs w:val="28"/>
        </w:rPr>
      </w:pPr>
      <w:r w:rsidRPr="006039A9">
        <w:rPr>
          <w:rFonts w:ascii="Times New Roman" w:eastAsia="Times New Roman" w:hAnsi="Times New Roman"/>
          <w:sz w:val="28"/>
          <w:szCs w:val="28"/>
          <w:lang w:eastAsia="ru-RU"/>
        </w:rPr>
        <w:t xml:space="preserve">В 2016 году зарегистрировано 11 юридических лиц, снято с учета 5. Поставлено на учет 145 </w:t>
      </w:r>
      <w:proofErr w:type="gramStart"/>
      <w:r w:rsidRPr="006039A9">
        <w:rPr>
          <w:rFonts w:ascii="Times New Roman" w:eastAsia="Times New Roman" w:hAnsi="Times New Roman"/>
          <w:sz w:val="28"/>
          <w:szCs w:val="28"/>
          <w:lang w:eastAsia="ru-RU"/>
        </w:rPr>
        <w:t>индивидуальных</w:t>
      </w:r>
      <w:proofErr w:type="gramEnd"/>
      <w:r w:rsidRPr="006039A9">
        <w:rPr>
          <w:rFonts w:ascii="Times New Roman" w:eastAsia="Times New Roman" w:hAnsi="Times New Roman"/>
          <w:sz w:val="28"/>
          <w:szCs w:val="28"/>
          <w:lang w:eastAsia="ru-RU"/>
        </w:rPr>
        <w:t xml:space="preserve"> предпринимателей, 77 прекратили предпринимательскую деятельность.</w:t>
      </w:r>
    </w:p>
    <w:p w:rsidR="007E3B10" w:rsidRPr="006039A9" w:rsidRDefault="007E3B10" w:rsidP="007E3B10">
      <w:pPr>
        <w:autoSpaceDE w:val="0"/>
        <w:autoSpaceDN w:val="0"/>
        <w:adjustRightInd w:val="0"/>
        <w:spacing w:after="0" w:line="240" w:lineRule="auto"/>
        <w:ind w:firstLine="708"/>
        <w:jc w:val="both"/>
        <w:rPr>
          <w:rFonts w:ascii="Times New Roman" w:hAnsi="Times New Roman"/>
          <w:i/>
          <w:iCs/>
          <w:sz w:val="28"/>
          <w:szCs w:val="28"/>
        </w:rPr>
      </w:pPr>
      <w:r w:rsidRPr="006039A9">
        <w:rPr>
          <w:rFonts w:ascii="Times New Roman" w:hAnsi="Times New Roman"/>
          <w:sz w:val="28"/>
          <w:szCs w:val="28"/>
        </w:rPr>
        <w:t>В 2016 году поставлено на учет по месту жительства 639 физическое лицо, снято с учета 188.</w:t>
      </w:r>
    </w:p>
    <w:p w:rsidR="007E3B10" w:rsidRPr="006039A9" w:rsidRDefault="007E3B10" w:rsidP="007E3B10">
      <w:pPr>
        <w:autoSpaceDE w:val="0"/>
        <w:autoSpaceDN w:val="0"/>
        <w:adjustRightInd w:val="0"/>
        <w:spacing w:after="0" w:line="240" w:lineRule="auto"/>
        <w:jc w:val="both"/>
        <w:rPr>
          <w:rFonts w:ascii="Times New Roman" w:hAnsi="Times New Roman"/>
          <w:sz w:val="28"/>
          <w:szCs w:val="28"/>
        </w:rPr>
      </w:pPr>
      <w:r w:rsidRPr="006039A9">
        <w:rPr>
          <w:rFonts w:ascii="Times New Roman" w:hAnsi="Times New Roman"/>
          <w:sz w:val="28"/>
          <w:szCs w:val="28"/>
        </w:rPr>
        <w:t xml:space="preserve"> (К 2)</w:t>
      </w:r>
    </w:p>
    <w:p w:rsidR="007E3B10" w:rsidRPr="006039A9" w:rsidRDefault="007E3B10" w:rsidP="007E3B10">
      <w:pPr>
        <w:autoSpaceDE w:val="0"/>
        <w:autoSpaceDN w:val="0"/>
        <w:adjustRightInd w:val="0"/>
        <w:spacing w:after="0" w:line="240" w:lineRule="auto"/>
        <w:jc w:val="center"/>
        <w:rPr>
          <w:rFonts w:ascii="Times New Roman" w:hAnsi="Times New Roman"/>
          <w:sz w:val="28"/>
          <w:szCs w:val="28"/>
        </w:rPr>
      </w:pPr>
      <w:r w:rsidRPr="006039A9">
        <w:rPr>
          <w:rFonts w:ascii="Times New Roman" w:hAnsi="Times New Roman"/>
          <w:noProof/>
          <w:sz w:val="28"/>
          <w:szCs w:val="28"/>
          <w:lang w:eastAsia="ru-RU"/>
        </w:rPr>
        <w:drawing>
          <wp:inline distT="0" distB="0" distL="0" distR="0" wp14:anchorId="532BBECF" wp14:editId="5043F991">
            <wp:extent cx="3753007" cy="259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753007" cy="2592000"/>
                    </a:xfrm>
                    <a:prstGeom prst="rect">
                      <a:avLst/>
                    </a:prstGeom>
                    <a:noFill/>
                  </pic:spPr>
                </pic:pic>
              </a:graphicData>
            </a:graphic>
          </wp:inline>
        </w:drawing>
      </w:r>
    </w:p>
    <w:p w:rsidR="007E3B10" w:rsidRPr="006039A9" w:rsidRDefault="007E3B10" w:rsidP="007E3B10">
      <w:pPr>
        <w:autoSpaceDE w:val="0"/>
        <w:autoSpaceDN w:val="0"/>
        <w:adjustRightInd w:val="0"/>
        <w:spacing w:after="0" w:line="240" w:lineRule="auto"/>
        <w:jc w:val="center"/>
        <w:rPr>
          <w:rFonts w:ascii="Times New Roman" w:hAnsi="Times New Roman"/>
          <w:sz w:val="28"/>
          <w:szCs w:val="28"/>
        </w:rPr>
      </w:pPr>
    </w:p>
    <w:p w:rsidR="007E3B10" w:rsidRPr="006039A9" w:rsidRDefault="007E3B10" w:rsidP="007E3B10">
      <w:pPr>
        <w:pStyle w:val="3"/>
        <w:numPr>
          <w:ilvl w:val="0"/>
          <w:numId w:val="22"/>
        </w:numPr>
        <w:spacing w:after="0" w:line="240" w:lineRule="auto"/>
        <w:jc w:val="center"/>
        <w:rPr>
          <w:rFonts w:ascii="Times New Roman" w:hAnsi="Times New Roman"/>
          <w:sz w:val="28"/>
          <w:szCs w:val="28"/>
        </w:rPr>
      </w:pPr>
      <w:r w:rsidRPr="006039A9">
        <w:rPr>
          <w:rFonts w:ascii="Times New Roman" w:hAnsi="Times New Roman"/>
          <w:sz w:val="28"/>
          <w:szCs w:val="28"/>
        </w:rPr>
        <w:t>ПОСТУПЛЕНИЕ НАЛОГОВЫХ ПЛАТЕЖЕЙ</w:t>
      </w:r>
    </w:p>
    <w:p w:rsidR="007E3B10" w:rsidRPr="006039A9" w:rsidRDefault="007E3B10" w:rsidP="007E3B10">
      <w:pPr>
        <w:pStyle w:val="3"/>
        <w:spacing w:after="0" w:line="240" w:lineRule="auto"/>
        <w:ind w:left="360"/>
        <w:rPr>
          <w:rFonts w:ascii="Times New Roman" w:hAnsi="Times New Roman"/>
          <w:sz w:val="28"/>
          <w:szCs w:val="28"/>
        </w:rPr>
      </w:pPr>
    </w:p>
    <w:p w:rsidR="007E3B10" w:rsidRPr="006039A9" w:rsidRDefault="007E3B10" w:rsidP="007E3B10">
      <w:pPr>
        <w:spacing w:after="0" w:line="240" w:lineRule="auto"/>
        <w:ind w:firstLine="709"/>
        <w:jc w:val="both"/>
        <w:rPr>
          <w:rFonts w:ascii="Times New Roman" w:hAnsi="Times New Roman"/>
          <w:sz w:val="28"/>
          <w:szCs w:val="28"/>
        </w:rPr>
      </w:pPr>
      <w:r w:rsidRPr="006039A9">
        <w:rPr>
          <w:rFonts w:ascii="Times New Roman" w:hAnsi="Times New Roman"/>
          <w:sz w:val="28"/>
          <w:szCs w:val="28"/>
        </w:rPr>
        <w:t>За 2016 год мобилизовано доходов в консолидированный бюджет Российской Федерации (без учёта ЕСН) 14,62 млрд. руб. Темп роста поступлений по сравнению с аналогичным периодом прошлого года (14,64 млрд. руб.) составил 99,8%.</w:t>
      </w:r>
    </w:p>
    <w:p w:rsidR="007E3B10" w:rsidRPr="006039A9" w:rsidRDefault="007E3B10" w:rsidP="007E3B10">
      <w:pPr>
        <w:spacing w:after="0" w:line="240" w:lineRule="auto"/>
        <w:ind w:firstLine="709"/>
        <w:jc w:val="both"/>
        <w:rPr>
          <w:rFonts w:ascii="Times New Roman" w:hAnsi="Times New Roman"/>
          <w:sz w:val="28"/>
          <w:szCs w:val="28"/>
        </w:rPr>
      </w:pPr>
      <w:r w:rsidRPr="006039A9">
        <w:rPr>
          <w:rFonts w:ascii="Times New Roman" w:hAnsi="Times New Roman"/>
          <w:sz w:val="28"/>
          <w:szCs w:val="28"/>
        </w:rPr>
        <w:t xml:space="preserve">Из общего поступления налоговых платежей в федеральный бюджет поступило 589 млн. руб., что на 61% меньше аналогичного периода </w:t>
      </w:r>
      <w:r w:rsidRPr="006039A9">
        <w:rPr>
          <w:rFonts w:ascii="Times New Roman" w:hAnsi="Times New Roman"/>
          <w:sz w:val="28"/>
          <w:szCs w:val="28"/>
        </w:rPr>
        <w:lastRenderedPageBreak/>
        <w:t>прошлого года (далее – АППГ) (1,5 млрд. руб.). Данное уменьшение обусловлено увеличением сумм возмещенного НДС.</w:t>
      </w:r>
    </w:p>
    <w:p w:rsidR="007E3B10" w:rsidRPr="006039A9" w:rsidRDefault="007E3B10" w:rsidP="007E3B10">
      <w:pPr>
        <w:spacing w:after="0" w:line="240" w:lineRule="auto"/>
        <w:ind w:firstLine="709"/>
        <w:jc w:val="both"/>
        <w:rPr>
          <w:rFonts w:ascii="Times New Roman" w:hAnsi="Times New Roman"/>
          <w:sz w:val="28"/>
          <w:szCs w:val="28"/>
        </w:rPr>
      </w:pPr>
      <w:r w:rsidRPr="006039A9">
        <w:rPr>
          <w:rFonts w:ascii="Times New Roman" w:hAnsi="Times New Roman"/>
          <w:sz w:val="28"/>
          <w:szCs w:val="28"/>
        </w:rPr>
        <w:t>В бюджет Ханты-Мансийского автономного округа – Югры мобилизовано 10,8 млрд. руб., по сравнению с АППГ поступления (9,8 млрд. руб.) увеличились на 9,4% или 930 млн. руб. (что связано в основном с отменой льготы по налогу на имущество организаций для бюджетных учреждений с 01.01.2015).</w:t>
      </w:r>
    </w:p>
    <w:p w:rsidR="007E3B10" w:rsidRPr="006039A9" w:rsidRDefault="007E3B10" w:rsidP="007E3B10">
      <w:pPr>
        <w:spacing w:after="0" w:line="240" w:lineRule="auto"/>
        <w:ind w:firstLine="709"/>
        <w:jc w:val="both"/>
        <w:rPr>
          <w:rFonts w:ascii="Times New Roman" w:hAnsi="Times New Roman"/>
          <w:sz w:val="28"/>
          <w:szCs w:val="28"/>
        </w:rPr>
      </w:pPr>
      <w:r w:rsidRPr="006039A9">
        <w:rPr>
          <w:rFonts w:ascii="Times New Roman" w:hAnsi="Times New Roman"/>
          <w:sz w:val="28"/>
          <w:szCs w:val="28"/>
        </w:rPr>
        <w:t>Поступления в бюджет муниципальных образований по сравнению с АППГ снизились 23 млн. руб. и составили 3,22 млрд. руб. Причина – изменение нормативов распределения между бюджетами бюджетной системы Российской Федерации с 01.01.2016 по налогу на доходы физических лиц.</w:t>
      </w:r>
    </w:p>
    <w:p w:rsidR="007E3B10" w:rsidRPr="006039A9" w:rsidRDefault="007E3B10" w:rsidP="007E3B10">
      <w:pPr>
        <w:spacing w:after="0" w:line="240" w:lineRule="auto"/>
        <w:ind w:firstLine="709"/>
        <w:jc w:val="both"/>
        <w:rPr>
          <w:rFonts w:ascii="Times New Roman" w:hAnsi="Times New Roman"/>
          <w:sz w:val="28"/>
          <w:szCs w:val="28"/>
        </w:rPr>
      </w:pPr>
      <w:r w:rsidRPr="006039A9">
        <w:rPr>
          <w:rFonts w:ascii="Times New Roman" w:hAnsi="Times New Roman"/>
          <w:sz w:val="28"/>
          <w:szCs w:val="28"/>
        </w:rPr>
        <w:t xml:space="preserve">По состоянию на 1 января 2017 года в бюджет Ханты-Мансийского района мобилизовано доходов – 657 или 4% от поступлений в целом по Инспекции. По сравнению с АППГ поступления уменьшились на 14% (или на 104 млн. руб.). </w:t>
      </w:r>
    </w:p>
    <w:p w:rsidR="007E3B10" w:rsidRPr="006039A9" w:rsidRDefault="007E3B10" w:rsidP="007E3B10">
      <w:pPr>
        <w:autoSpaceDE w:val="0"/>
        <w:autoSpaceDN w:val="0"/>
        <w:adjustRightInd w:val="0"/>
        <w:spacing w:after="0" w:line="240" w:lineRule="auto"/>
        <w:ind w:firstLine="709"/>
        <w:jc w:val="both"/>
        <w:rPr>
          <w:rFonts w:ascii="Times New Roman" w:hAnsi="Times New Roman"/>
          <w:sz w:val="28"/>
          <w:szCs w:val="28"/>
        </w:rPr>
      </w:pPr>
      <w:r w:rsidRPr="006039A9">
        <w:rPr>
          <w:rFonts w:ascii="Times New Roman" w:hAnsi="Times New Roman"/>
          <w:sz w:val="28"/>
          <w:szCs w:val="28"/>
        </w:rPr>
        <w:t>Динамика поступлений средств по сравнению с соответствующими периодами прошлых лет выглядит следующим образом:</w:t>
      </w:r>
    </w:p>
    <w:p w:rsidR="007E3B10" w:rsidRPr="006039A9" w:rsidRDefault="007E3B10" w:rsidP="007E3B10">
      <w:pPr>
        <w:spacing w:after="0" w:line="240" w:lineRule="auto"/>
        <w:jc w:val="right"/>
        <w:rPr>
          <w:rFonts w:ascii="Times New Roman" w:hAnsi="Times New Roman"/>
          <w:sz w:val="24"/>
          <w:szCs w:val="24"/>
        </w:rPr>
      </w:pPr>
    </w:p>
    <w:p w:rsidR="007E3B10" w:rsidRDefault="007E3B10" w:rsidP="007E3B10">
      <w:pPr>
        <w:spacing w:after="0" w:line="240" w:lineRule="auto"/>
        <w:jc w:val="center"/>
        <w:rPr>
          <w:rFonts w:ascii="Times New Roman" w:hAnsi="Times New Roman"/>
          <w:bCs/>
          <w:sz w:val="28"/>
          <w:szCs w:val="28"/>
        </w:rPr>
      </w:pPr>
      <w:r w:rsidRPr="006039A9">
        <w:rPr>
          <w:rFonts w:ascii="Times New Roman" w:hAnsi="Times New Roman"/>
          <w:bCs/>
          <w:sz w:val="28"/>
          <w:szCs w:val="28"/>
        </w:rPr>
        <w:t>Динамика поступлений в бюджет Ханты-Мансийского района за год</w:t>
      </w:r>
    </w:p>
    <w:p w:rsidR="0053136F" w:rsidRPr="006039A9" w:rsidRDefault="0053136F" w:rsidP="007E3B10">
      <w:pPr>
        <w:spacing w:after="0" w:line="240" w:lineRule="auto"/>
        <w:jc w:val="center"/>
        <w:rPr>
          <w:rFonts w:ascii="Times New Roman" w:hAnsi="Times New Roman"/>
          <w:bCs/>
          <w:sz w:val="28"/>
          <w:szCs w:val="28"/>
        </w:rPr>
      </w:pPr>
    </w:p>
    <w:p w:rsidR="0053136F" w:rsidRPr="006039A9" w:rsidRDefault="0053136F" w:rsidP="0053136F">
      <w:pPr>
        <w:spacing w:after="0" w:line="240" w:lineRule="auto"/>
        <w:jc w:val="right"/>
        <w:rPr>
          <w:rFonts w:ascii="Times New Roman" w:hAnsi="Times New Roman"/>
          <w:sz w:val="24"/>
          <w:szCs w:val="24"/>
        </w:rPr>
      </w:pPr>
      <w:r w:rsidRPr="006039A9">
        <w:rPr>
          <w:rFonts w:ascii="Times New Roman" w:hAnsi="Times New Roman"/>
          <w:sz w:val="24"/>
          <w:szCs w:val="24"/>
        </w:rPr>
        <w:t>Таблица 1</w:t>
      </w:r>
    </w:p>
    <w:p w:rsidR="007E3B10" w:rsidRPr="006039A9" w:rsidRDefault="0053136F" w:rsidP="007E3B10">
      <w:pPr>
        <w:tabs>
          <w:tab w:val="left" w:pos="540"/>
        </w:tabs>
        <w:spacing w:after="0" w:line="240" w:lineRule="auto"/>
        <w:jc w:val="right"/>
        <w:rPr>
          <w:rFonts w:ascii="Times New Roman" w:hAnsi="Times New Roman"/>
          <w:bCs/>
          <w:sz w:val="24"/>
          <w:szCs w:val="24"/>
        </w:rPr>
      </w:pPr>
      <w:r>
        <w:rPr>
          <w:rFonts w:ascii="Times New Roman" w:hAnsi="Times New Roman"/>
          <w:sz w:val="24"/>
          <w:szCs w:val="24"/>
        </w:rPr>
        <w:t>(</w:t>
      </w:r>
      <w:r w:rsidR="007E3B10" w:rsidRPr="006039A9">
        <w:rPr>
          <w:rFonts w:ascii="Times New Roman" w:hAnsi="Times New Roman"/>
          <w:sz w:val="24"/>
          <w:szCs w:val="24"/>
        </w:rPr>
        <w:t>тыс. руб.</w:t>
      </w:r>
      <w:r>
        <w:rPr>
          <w:rFonts w:ascii="Times New Roman" w:hAnsi="Times New Roman"/>
          <w:sz w:val="24"/>
          <w:szCs w:val="24"/>
        </w:rPr>
        <w:t>)</w:t>
      </w:r>
    </w:p>
    <w:tbl>
      <w:tblPr>
        <w:tblW w:w="4888" w:type="pct"/>
        <w:tblInd w:w="108" w:type="dxa"/>
        <w:tblLayout w:type="fixed"/>
        <w:tblLook w:val="0000" w:firstRow="0" w:lastRow="0" w:firstColumn="0" w:lastColumn="0" w:noHBand="0" w:noVBand="0"/>
      </w:tblPr>
      <w:tblGrid>
        <w:gridCol w:w="1514"/>
        <w:gridCol w:w="959"/>
        <w:gridCol w:w="554"/>
        <w:gridCol w:w="964"/>
        <w:gridCol w:w="550"/>
        <w:gridCol w:w="826"/>
        <w:gridCol w:w="550"/>
        <w:gridCol w:w="824"/>
        <w:gridCol w:w="552"/>
        <w:gridCol w:w="688"/>
        <w:gridCol w:w="1097"/>
      </w:tblGrid>
      <w:tr w:rsidR="007E3B10" w:rsidRPr="006039A9" w:rsidTr="004055FC">
        <w:trPr>
          <w:trHeight w:val="334"/>
        </w:trPr>
        <w:tc>
          <w:tcPr>
            <w:tcW w:w="834" w:type="pct"/>
            <w:vMerge w:val="restart"/>
            <w:tcBorders>
              <w:top w:val="single" w:sz="4" w:space="0" w:color="auto"/>
              <w:left w:val="single" w:sz="4" w:space="0" w:color="auto"/>
              <w:bottom w:val="single" w:sz="4" w:space="0" w:color="auto"/>
              <w:right w:val="single" w:sz="4" w:space="0" w:color="auto"/>
            </w:tcBorders>
            <w:shd w:val="clear" w:color="auto" w:fill="auto"/>
          </w:tcPr>
          <w:p w:rsidR="007E3B10" w:rsidRPr="006039A9" w:rsidRDefault="007E3B10" w:rsidP="004055FC">
            <w:pPr>
              <w:spacing w:after="0" w:line="240" w:lineRule="auto"/>
              <w:jc w:val="center"/>
              <w:rPr>
                <w:rFonts w:ascii="Times New Roman" w:eastAsia="Times New Roman" w:hAnsi="Times New Roman"/>
                <w:bCs/>
                <w:sz w:val="18"/>
                <w:szCs w:val="18"/>
                <w:lang w:eastAsia="ru-RU"/>
              </w:rPr>
            </w:pPr>
            <w:r w:rsidRPr="006039A9">
              <w:rPr>
                <w:rFonts w:ascii="Times New Roman" w:eastAsia="Times New Roman" w:hAnsi="Times New Roman"/>
                <w:bCs/>
                <w:sz w:val="18"/>
                <w:szCs w:val="18"/>
                <w:lang w:eastAsia="ru-RU"/>
              </w:rPr>
              <w:t>Наименование налога</w:t>
            </w:r>
          </w:p>
        </w:tc>
        <w:tc>
          <w:tcPr>
            <w:tcW w:w="833" w:type="pct"/>
            <w:gridSpan w:val="2"/>
            <w:tcBorders>
              <w:top w:val="single" w:sz="4" w:space="0" w:color="auto"/>
              <w:left w:val="nil"/>
              <w:bottom w:val="single" w:sz="4" w:space="0" w:color="auto"/>
              <w:right w:val="single" w:sz="4" w:space="0" w:color="auto"/>
            </w:tcBorders>
            <w:shd w:val="clear" w:color="auto" w:fill="auto"/>
          </w:tcPr>
          <w:p w:rsidR="007E3B10" w:rsidRPr="006039A9" w:rsidRDefault="007E3B10" w:rsidP="004055FC">
            <w:pPr>
              <w:spacing w:after="0" w:line="240" w:lineRule="auto"/>
              <w:jc w:val="center"/>
              <w:rPr>
                <w:rFonts w:ascii="Times New Roman" w:eastAsia="Times New Roman" w:hAnsi="Times New Roman"/>
                <w:bCs/>
                <w:sz w:val="18"/>
                <w:szCs w:val="18"/>
                <w:lang w:eastAsia="ru-RU"/>
              </w:rPr>
            </w:pPr>
            <w:r w:rsidRPr="006039A9">
              <w:rPr>
                <w:rFonts w:ascii="Times New Roman" w:eastAsia="Times New Roman" w:hAnsi="Times New Roman"/>
                <w:bCs/>
                <w:sz w:val="18"/>
                <w:szCs w:val="18"/>
                <w:lang w:eastAsia="ru-RU"/>
              </w:rPr>
              <w:t>Поступило за 2013 год</w:t>
            </w:r>
          </w:p>
        </w:tc>
        <w:tc>
          <w:tcPr>
            <w:tcW w:w="834" w:type="pct"/>
            <w:gridSpan w:val="2"/>
            <w:tcBorders>
              <w:top w:val="single" w:sz="4" w:space="0" w:color="auto"/>
              <w:left w:val="nil"/>
              <w:bottom w:val="single" w:sz="4" w:space="0" w:color="auto"/>
              <w:right w:val="single" w:sz="4" w:space="0" w:color="auto"/>
            </w:tcBorders>
          </w:tcPr>
          <w:p w:rsidR="007E3B10" w:rsidRPr="006039A9" w:rsidRDefault="007E3B10" w:rsidP="004055FC">
            <w:pPr>
              <w:spacing w:after="0" w:line="240" w:lineRule="auto"/>
              <w:jc w:val="center"/>
              <w:rPr>
                <w:rFonts w:ascii="Times New Roman" w:eastAsia="Times New Roman" w:hAnsi="Times New Roman"/>
                <w:bCs/>
                <w:sz w:val="18"/>
                <w:szCs w:val="18"/>
                <w:lang w:eastAsia="ru-RU"/>
              </w:rPr>
            </w:pPr>
            <w:r w:rsidRPr="006039A9">
              <w:rPr>
                <w:rFonts w:ascii="Times New Roman" w:eastAsia="Times New Roman" w:hAnsi="Times New Roman"/>
                <w:bCs/>
                <w:sz w:val="18"/>
                <w:szCs w:val="18"/>
                <w:lang w:eastAsia="ru-RU"/>
              </w:rPr>
              <w:t>Поступило за 2014 год</w:t>
            </w:r>
          </w:p>
        </w:tc>
        <w:tc>
          <w:tcPr>
            <w:tcW w:w="758" w:type="pct"/>
            <w:gridSpan w:val="2"/>
            <w:tcBorders>
              <w:top w:val="single" w:sz="4" w:space="0" w:color="auto"/>
              <w:left w:val="nil"/>
              <w:bottom w:val="single" w:sz="4" w:space="0" w:color="auto"/>
              <w:right w:val="single" w:sz="4" w:space="0" w:color="auto"/>
            </w:tcBorders>
          </w:tcPr>
          <w:p w:rsidR="007E3B10" w:rsidRPr="006039A9" w:rsidRDefault="007E3B10" w:rsidP="004055FC">
            <w:pPr>
              <w:spacing w:after="0" w:line="240" w:lineRule="auto"/>
              <w:jc w:val="center"/>
              <w:rPr>
                <w:rFonts w:ascii="Times New Roman" w:eastAsia="Times New Roman" w:hAnsi="Times New Roman"/>
                <w:bCs/>
                <w:sz w:val="18"/>
                <w:szCs w:val="18"/>
                <w:lang w:eastAsia="ru-RU"/>
              </w:rPr>
            </w:pPr>
            <w:r w:rsidRPr="006039A9">
              <w:rPr>
                <w:rFonts w:ascii="Times New Roman" w:eastAsia="Times New Roman" w:hAnsi="Times New Roman"/>
                <w:bCs/>
                <w:sz w:val="18"/>
                <w:szCs w:val="18"/>
                <w:lang w:eastAsia="ru-RU"/>
              </w:rPr>
              <w:t>Поступило за 2015 год</w:t>
            </w:r>
          </w:p>
        </w:tc>
        <w:tc>
          <w:tcPr>
            <w:tcW w:w="758" w:type="pct"/>
            <w:gridSpan w:val="2"/>
            <w:tcBorders>
              <w:top w:val="single" w:sz="4" w:space="0" w:color="auto"/>
              <w:left w:val="nil"/>
              <w:bottom w:val="single" w:sz="4" w:space="0" w:color="auto"/>
              <w:right w:val="single" w:sz="4" w:space="0" w:color="auto"/>
            </w:tcBorders>
          </w:tcPr>
          <w:p w:rsidR="007E3B10" w:rsidRPr="006039A9" w:rsidRDefault="007E3B10" w:rsidP="004055FC">
            <w:pPr>
              <w:spacing w:after="0" w:line="240" w:lineRule="auto"/>
              <w:jc w:val="center"/>
              <w:rPr>
                <w:rFonts w:ascii="Times New Roman" w:eastAsia="Times New Roman" w:hAnsi="Times New Roman"/>
                <w:bCs/>
                <w:sz w:val="18"/>
                <w:szCs w:val="18"/>
                <w:lang w:eastAsia="ru-RU"/>
              </w:rPr>
            </w:pPr>
            <w:r w:rsidRPr="006039A9">
              <w:rPr>
                <w:rFonts w:ascii="Times New Roman" w:eastAsia="Times New Roman" w:hAnsi="Times New Roman"/>
                <w:bCs/>
                <w:sz w:val="18"/>
                <w:szCs w:val="18"/>
                <w:lang w:eastAsia="ru-RU"/>
              </w:rPr>
              <w:t>Поступило за 2016 год</w:t>
            </w:r>
          </w:p>
        </w:tc>
        <w:tc>
          <w:tcPr>
            <w:tcW w:w="984" w:type="pct"/>
            <w:gridSpan w:val="2"/>
            <w:tcBorders>
              <w:top w:val="single" w:sz="4" w:space="0" w:color="auto"/>
              <w:left w:val="single" w:sz="4" w:space="0" w:color="auto"/>
              <w:bottom w:val="single" w:sz="4" w:space="0" w:color="auto"/>
              <w:right w:val="single" w:sz="4" w:space="0" w:color="auto"/>
            </w:tcBorders>
          </w:tcPr>
          <w:p w:rsidR="007E3B10" w:rsidRPr="006039A9" w:rsidRDefault="007E3B10" w:rsidP="004055FC">
            <w:pPr>
              <w:spacing w:after="0" w:line="240" w:lineRule="auto"/>
              <w:jc w:val="center"/>
              <w:rPr>
                <w:rFonts w:ascii="Times New Roman" w:eastAsia="Times New Roman" w:hAnsi="Times New Roman"/>
                <w:bCs/>
                <w:sz w:val="18"/>
                <w:szCs w:val="18"/>
                <w:lang w:eastAsia="ru-RU"/>
              </w:rPr>
            </w:pPr>
            <w:r w:rsidRPr="006039A9">
              <w:rPr>
                <w:rFonts w:ascii="Times New Roman" w:eastAsia="Times New Roman" w:hAnsi="Times New Roman"/>
                <w:bCs/>
                <w:sz w:val="18"/>
                <w:szCs w:val="18"/>
                <w:lang w:eastAsia="ru-RU"/>
              </w:rPr>
              <w:t>Динамика 2016 к 2015</w:t>
            </w:r>
          </w:p>
        </w:tc>
      </w:tr>
      <w:tr w:rsidR="007E3B10" w:rsidRPr="006039A9" w:rsidTr="004055FC">
        <w:trPr>
          <w:trHeight w:val="245"/>
        </w:trPr>
        <w:tc>
          <w:tcPr>
            <w:tcW w:w="834" w:type="pct"/>
            <w:vMerge/>
            <w:tcBorders>
              <w:top w:val="single" w:sz="4" w:space="0" w:color="auto"/>
              <w:left w:val="single" w:sz="4" w:space="0" w:color="auto"/>
              <w:bottom w:val="single" w:sz="4" w:space="0" w:color="auto"/>
              <w:right w:val="single" w:sz="4" w:space="0" w:color="auto"/>
            </w:tcBorders>
            <w:vAlign w:val="center"/>
          </w:tcPr>
          <w:p w:rsidR="007E3B10" w:rsidRPr="006039A9" w:rsidRDefault="007E3B10" w:rsidP="004055FC">
            <w:pPr>
              <w:spacing w:after="0" w:line="240" w:lineRule="auto"/>
              <w:rPr>
                <w:rFonts w:ascii="Times New Roman" w:eastAsia="Times New Roman" w:hAnsi="Times New Roman"/>
                <w:bCs/>
                <w:sz w:val="18"/>
                <w:szCs w:val="18"/>
                <w:lang w:eastAsia="ru-RU"/>
              </w:rPr>
            </w:pPr>
          </w:p>
        </w:tc>
        <w:tc>
          <w:tcPr>
            <w:tcW w:w="528" w:type="pct"/>
            <w:tcBorders>
              <w:top w:val="nil"/>
              <w:left w:val="nil"/>
              <w:bottom w:val="single" w:sz="4" w:space="0" w:color="auto"/>
              <w:right w:val="single" w:sz="4" w:space="0" w:color="auto"/>
            </w:tcBorders>
            <w:shd w:val="clear" w:color="auto" w:fill="auto"/>
          </w:tcPr>
          <w:p w:rsidR="007E3B10" w:rsidRPr="006039A9" w:rsidRDefault="007E3B10" w:rsidP="004055FC">
            <w:pPr>
              <w:spacing w:after="0" w:line="240" w:lineRule="auto"/>
              <w:rPr>
                <w:rFonts w:ascii="Times New Roman" w:eastAsia="Times New Roman" w:hAnsi="Times New Roman"/>
                <w:bCs/>
                <w:sz w:val="18"/>
                <w:szCs w:val="18"/>
                <w:lang w:eastAsia="ru-RU"/>
              </w:rPr>
            </w:pPr>
            <w:r w:rsidRPr="006039A9">
              <w:rPr>
                <w:rFonts w:ascii="Times New Roman" w:eastAsia="Times New Roman" w:hAnsi="Times New Roman"/>
                <w:bCs/>
                <w:sz w:val="18"/>
                <w:szCs w:val="18"/>
                <w:lang w:eastAsia="ru-RU"/>
              </w:rPr>
              <w:t>Сумма</w:t>
            </w:r>
          </w:p>
        </w:tc>
        <w:tc>
          <w:tcPr>
            <w:tcW w:w="304" w:type="pct"/>
            <w:tcBorders>
              <w:top w:val="nil"/>
              <w:left w:val="nil"/>
              <w:bottom w:val="single" w:sz="4" w:space="0" w:color="auto"/>
              <w:right w:val="single" w:sz="4" w:space="0" w:color="auto"/>
            </w:tcBorders>
            <w:shd w:val="clear" w:color="auto" w:fill="auto"/>
          </w:tcPr>
          <w:p w:rsidR="007E3B10" w:rsidRPr="006039A9" w:rsidRDefault="007E3B10" w:rsidP="004055FC">
            <w:pPr>
              <w:spacing w:after="0" w:line="240" w:lineRule="auto"/>
              <w:jc w:val="center"/>
              <w:rPr>
                <w:rFonts w:ascii="Times New Roman" w:eastAsia="Times New Roman" w:hAnsi="Times New Roman"/>
                <w:bCs/>
                <w:sz w:val="18"/>
                <w:szCs w:val="18"/>
                <w:lang w:eastAsia="ru-RU"/>
              </w:rPr>
            </w:pPr>
            <w:r w:rsidRPr="006039A9">
              <w:rPr>
                <w:rFonts w:ascii="Times New Roman" w:eastAsia="Times New Roman" w:hAnsi="Times New Roman"/>
                <w:bCs/>
                <w:sz w:val="18"/>
                <w:szCs w:val="18"/>
                <w:lang w:eastAsia="ru-RU"/>
              </w:rPr>
              <w:t>Уд. Вес %</w:t>
            </w:r>
          </w:p>
        </w:tc>
        <w:tc>
          <w:tcPr>
            <w:tcW w:w="531" w:type="pct"/>
            <w:tcBorders>
              <w:top w:val="nil"/>
              <w:left w:val="nil"/>
              <w:bottom w:val="single" w:sz="4" w:space="0" w:color="auto"/>
              <w:right w:val="single" w:sz="4" w:space="0" w:color="auto"/>
            </w:tcBorders>
          </w:tcPr>
          <w:p w:rsidR="007E3B10" w:rsidRPr="006039A9" w:rsidRDefault="007E3B10" w:rsidP="004055FC">
            <w:pPr>
              <w:spacing w:after="0" w:line="240" w:lineRule="auto"/>
              <w:rPr>
                <w:rFonts w:ascii="Times New Roman" w:eastAsia="Times New Roman" w:hAnsi="Times New Roman"/>
                <w:bCs/>
                <w:sz w:val="18"/>
                <w:szCs w:val="18"/>
                <w:lang w:eastAsia="ru-RU"/>
              </w:rPr>
            </w:pPr>
            <w:r w:rsidRPr="006039A9">
              <w:rPr>
                <w:rFonts w:ascii="Times New Roman" w:eastAsia="Times New Roman" w:hAnsi="Times New Roman"/>
                <w:bCs/>
                <w:sz w:val="18"/>
                <w:szCs w:val="18"/>
                <w:lang w:eastAsia="ru-RU"/>
              </w:rPr>
              <w:t>Сумма</w:t>
            </w:r>
          </w:p>
        </w:tc>
        <w:tc>
          <w:tcPr>
            <w:tcW w:w="303" w:type="pct"/>
            <w:tcBorders>
              <w:top w:val="nil"/>
              <w:left w:val="nil"/>
              <w:bottom w:val="single" w:sz="4" w:space="0" w:color="auto"/>
              <w:right w:val="single" w:sz="4" w:space="0" w:color="auto"/>
            </w:tcBorders>
          </w:tcPr>
          <w:p w:rsidR="007E3B10" w:rsidRPr="006039A9" w:rsidRDefault="007E3B10" w:rsidP="004055FC">
            <w:pPr>
              <w:spacing w:after="0" w:line="240" w:lineRule="auto"/>
              <w:jc w:val="center"/>
              <w:rPr>
                <w:rFonts w:ascii="Times New Roman" w:eastAsia="Times New Roman" w:hAnsi="Times New Roman"/>
                <w:bCs/>
                <w:sz w:val="18"/>
                <w:szCs w:val="18"/>
                <w:lang w:eastAsia="ru-RU"/>
              </w:rPr>
            </w:pPr>
            <w:r w:rsidRPr="006039A9">
              <w:rPr>
                <w:rFonts w:ascii="Times New Roman" w:eastAsia="Times New Roman" w:hAnsi="Times New Roman"/>
                <w:bCs/>
                <w:sz w:val="18"/>
                <w:szCs w:val="18"/>
                <w:lang w:eastAsia="ru-RU"/>
              </w:rPr>
              <w:t>Уд. Вес %</w:t>
            </w:r>
          </w:p>
        </w:tc>
        <w:tc>
          <w:tcPr>
            <w:tcW w:w="455" w:type="pct"/>
            <w:tcBorders>
              <w:top w:val="nil"/>
              <w:left w:val="nil"/>
              <w:bottom w:val="single" w:sz="4" w:space="0" w:color="auto"/>
              <w:right w:val="single" w:sz="4" w:space="0" w:color="auto"/>
            </w:tcBorders>
          </w:tcPr>
          <w:p w:rsidR="007E3B10" w:rsidRPr="006039A9" w:rsidRDefault="007E3B10" w:rsidP="004055FC">
            <w:pPr>
              <w:spacing w:after="0" w:line="240" w:lineRule="auto"/>
              <w:rPr>
                <w:rFonts w:ascii="Times New Roman" w:eastAsia="Times New Roman" w:hAnsi="Times New Roman"/>
                <w:bCs/>
                <w:sz w:val="18"/>
                <w:szCs w:val="18"/>
                <w:lang w:eastAsia="ru-RU"/>
              </w:rPr>
            </w:pPr>
            <w:r w:rsidRPr="006039A9">
              <w:rPr>
                <w:rFonts w:ascii="Times New Roman" w:eastAsia="Times New Roman" w:hAnsi="Times New Roman"/>
                <w:bCs/>
                <w:sz w:val="18"/>
                <w:szCs w:val="18"/>
                <w:lang w:eastAsia="ru-RU"/>
              </w:rPr>
              <w:t>Сумма</w:t>
            </w:r>
          </w:p>
        </w:tc>
        <w:tc>
          <w:tcPr>
            <w:tcW w:w="303" w:type="pct"/>
            <w:tcBorders>
              <w:top w:val="nil"/>
              <w:left w:val="nil"/>
              <w:bottom w:val="single" w:sz="4" w:space="0" w:color="auto"/>
              <w:right w:val="single" w:sz="4" w:space="0" w:color="auto"/>
            </w:tcBorders>
          </w:tcPr>
          <w:p w:rsidR="007E3B10" w:rsidRPr="006039A9" w:rsidRDefault="007E3B10" w:rsidP="004055FC">
            <w:pPr>
              <w:spacing w:after="0" w:line="240" w:lineRule="auto"/>
              <w:jc w:val="center"/>
              <w:rPr>
                <w:rFonts w:ascii="Times New Roman" w:eastAsia="Times New Roman" w:hAnsi="Times New Roman"/>
                <w:bCs/>
                <w:sz w:val="18"/>
                <w:szCs w:val="18"/>
                <w:lang w:eastAsia="ru-RU"/>
              </w:rPr>
            </w:pPr>
            <w:r w:rsidRPr="006039A9">
              <w:rPr>
                <w:rFonts w:ascii="Times New Roman" w:eastAsia="Times New Roman" w:hAnsi="Times New Roman"/>
                <w:bCs/>
                <w:sz w:val="18"/>
                <w:szCs w:val="18"/>
                <w:lang w:eastAsia="ru-RU"/>
              </w:rPr>
              <w:t>Уд. Вес %</w:t>
            </w:r>
          </w:p>
        </w:tc>
        <w:tc>
          <w:tcPr>
            <w:tcW w:w="454" w:type="pct"/>
            <w:tcBorders>
              <w:top w:val="single" w:sz="4" w:space="0" w:color="auto"/>
              <w:left w:val="nil"/>
              <w:bottom w:val="single" w:sz="4" w:space="0" w:color="auto"/>
              <w:right w:val="single" w:sz="4" w:space="0" w:color="auto"/>
            </w:tcBorders>
          </w:tcPr>
          <w:p w:rsidR="007E3B10" w:rsidRPr="006039A9" w:rsidRDefault="007E3B10" w:rsidP="004055FC">
            <w:pPr>
              <w:spacing w:after="0" w:line="240" w:lineRule="auto"/>
              <w:rPr>
                <w:rFonts w:ascii="Times New Roman" w:eastAsia="Times New Roman" w:hAnsi="Times New Roman"/>
                <w:bCs/>
                <w:sz w:val="18"/>
                <w:szCs w:val="18"/>
                <w:lang w:eastAsia="ru-RU"/>
              </w:rPr>
            </w:pPr>
            <w:r w:rsidRPr="006039A9">
              <w:rPr>
                <w:rFonts w:ascii="Times New Roman" w:eastAsia="Times New Roman" w:hAnsi="Times New Roman"/>
                <w:bCs/>
                <w:sz w:val="18"/>
                <w:szCs w:val="18"/>
                <w:lang w:eastAsia="ru-RU"/>
              </w:rPr>
              <w:t>Сумма</w:t>
            </w:r>
          </w:p>
        </w:tc>
        <w:tc>
          <w:tcPr>
            <w:tcW w:w="304" w:type="pct"/>
            <w:tcBorders>
              <w:top w:val="single" w:sz="4" w:space="0" w:color="auto"/>
              <w:left w:val="single" w:sz="4" w:space="0" w:color="auto"/>
              <w:bottom w:val="single" w:sz="4" w:space="0" w:color="auto"/>
              <w:right w:val="single" w:sz="4" w:space="0" w:color="auto"/>
            </w:tcBorders>
          </w:tcPr>
          <w:p w:rsidR="007E3B10" w:rsidRPr="006039A9" w:rsidRDefault="007E3B10" w:rsidP="004055FC">
            <w:pPr>
              <w:spacing w:after="0" w:line="240" w:lineRule="auto"/>
              <w:jc w:val="center"/>
              <w:rPr>
                <w:rFonts w:ascii="Times New Roman" w:eastAsia="Times New Roman" w:hAnsi="Times New Roman"/>
                <w:bCs/>
                <w:sz w:val="18"/>
                <w:szCs w:val="18"/>
                <w:lang w:eastAsia="ru-RU"/>
              </w:rPr>
            </w:pPr>
            <w:r w:rsidRPr="006039A9">
              <w:rPr>
                <w:rFonts w:ascii="Times New Roman" w:eastAsia="Times New Roman" w:hAnsi="Times New Roman"/>
                <w:bCs/>
                <w:sz w:val="18"/>
                <w:szCs w:val="18"/>
                <w:lang w:eastAsia="ru-RU"/>
              </w:rPr>
              <w:t>Уд. Вес %</w:t>
            </w:r>
          </w:p>
        </w:tc>
        <w:tc>
          <w:tcPr>
            <w:tcW w:w="379" w:type="pct"/>
            <w:tcBorders>
              <w:top w:val="nil"/>
              <w:left w:val="single" w:sz="4" w:space="0" w:color="auto"/>
              <w:bottom w:val="single" w:sz="4" w:space="0" w:color="auto"/>
              <w:right w:val="single" w:sz="4" w:space="0" w:color="auto"/>
            </w:tcBorders>
          </w:tcPr>
          <w:p w:rsidR="007E3B10" w:rsidRPr="006039A9" w:rsidRDefault="007E3B10" w:rsidP="004055FC">
            <w:pPr>
              <w:spacing w:after="0" w:line="240" w:lineRule="auto"/>
              <w:jc w:val="center"/>
              <w:rPr>
                <w:rFonts w:ascii="Times New Roman" w:eastAsia="Times New Roman" w:hAnsi="Times New Roman"/>
                <w:bCs/>
                <w:sz w:val="18"/>
                <w:szCs w:val="18"/>
                <w:lang w:eastAsia="ru-RU"/>
              </w:rPr>
            </w:pPr>
            <w:r w:rsidRPr="006039A9">
              <w:rPr>
                <w:rFonts w:ascii="Times New Roman" w:eastAsia="Times New Roman" w:hAnsi="Times New Roman"/>
                <w:bCs/>
                <w:sz w:val="18"/>
                <w:szCs w:val="18"/>
                <w:lang w:eastAsia="ru-RU"/>
              </w:rPr>
              <w:t>%</w:t>
            </w:r>
          </w:p>
        </w:tc>
        <w:tc>
          <w:tcPr>
            <w:tcW w:w="605" w:type="pct"/>
            <w:tcBorders>
              <w:top w:val="nil"/>
              <w:left w:val="nil"/>
              <w:bottom w:val="single" w:sz="4" w:space="0" w:color="auto"/>
              <w:right w:val="single" w:sz="4" w:space="0" w:color="auto"/>
            </w:tcBorders>
          </w:tcPr>
          <w:p w:rsidR="007E3B10" w:rsidRPr="006039A9" w:rsidRDefault="007E3B10" w:rsidP="004055FC">
            <w:pPr>
              <w:spacing w:after="0" w:line="240" w:lineRule="auto"/>
              <w:jc w:val="center"/>
              <w:rPr>
                <w:rFonts w:ascii="Times New Roman" w:eastAsia="Times New Roman" w:hAnsi="Times New Roman"/>
                <w:bCs/>
                <w:sz w:val="18"/>
                <w:szCs w:val="18"/>
                <w:lang w:eastAsia="ru-RU"/>
              </w:rPr>
            </w:pPr>
            <w:r w:rsidRPr="006039A9">
              <w:rPr>
                <w:rFonts w:ascii="Times New Roman" w:eastAsia="Times New Roman" w:hAnsi="Times New Roman"/>
                <w:bCs/>
                <w:sz w:val="18"/>
                <w:szCs w:val="18"/>
                <w:lang w:eastAsia="ru-RU"/>
              </w:rPr>
              <w:t>Сумма</w:t>
            </w:r>
          </w:p>
        </w:tc>
      </w:tr>
      <w:tr w:rsidR="007E3B10" w:rsidRPr="006039A9" w:rsidTr="004055FC">
        <w:trPr>
          <w:trHeight w:val="70"/>
        </w:trPr>
        <w:tc>
          <w:tcPr>
            <w:tcW w:w="834" w:type="pct"/>
            <w:tcBorders>
              <w:top w:val="nil"/>
              <w:left w:val="single" w:sz="4" w:space="0" w:color="auto"/>
              <w:bottom w:val="single" w:sz="4" w:space="0" w:color="auto"/>
              <w:right w:val="single" w:sz="4" w:space="0" w:color="auto"/>
            </w:tcBorders>
            <w:shd w:val="clear" w:color="auto" w:fill="auto"/>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НДФЛ</w:t>
            </w:r>
          </w:p>
        </w:tc>
        <w:tc>
          <w:tcPr>
            <w:tcW w:w="528" w:type="pct"/>
            <w:tcBorders>
              <w:top w:val="nil"/>
              <w:left w:val="nil"/>
              <w:bottom w:val="single" w:sz="4" w:space="0" w:color="auto"/>
              <w:right w:val="single" w:sz="4" w:space="0" w:color="auto"/>
            </w:tcBorders>
            <w:shd w:val="clear" w:color="auto" w:fill="auto"/>
            <w:noWrap/>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1 040 132</w:t>
            </w:r>
          </w:p>
        </w:tc>
        <w:tc>
          <w:tcPr>
            <w:tcW w:w="304" w:type="pct"/>
            <w:tcBorders>
              <w:top w:val="nil"/>
              <w:left w:val="nil"/>
              <w:bottom w:val="single" w:sz="4" w:space="0" w:color="auto"/>
              <w:right w:val="single" w:sz="4" w:space="0" w:color="auto"/>
            </w:tcBorders>
            <w:shd w:val="clear" w:color="auto" w:fill="auto"/>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96</w:t>
            </w:r>
          </w:p>
        </w:tc>
        <w:tc>
          <w:tcPr>
            <w:tcW w:w="531" w:type="pct"/>
            <w:tcBorders>
              <w:top w:val="nil"/>
              <w:left w:val="nil"/>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719 809</w:t>
            </w:r>
          </w:p>
        </w:tc>
        <w:tc>
          <w:tcPr>
            <w:tcW w:w="303" w:type="pct"/>
            <w:tcBorders>
              <w:top w:val="nil"/>
              <w:left w:val="nil"/>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97</w:t>
            </w:r>
          </w:p>
        </w:tc>
        <w:tc>
          <w:tcPr>
            <w:tcW w:w="455" w:type="pct"/>
            <w:tcBorders>
              <w:top w:val="nil"/>
              <w:left w:val="nil"/>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734 912</w:t>
            </w:r>
          </w:p>
        </w:tc>
        <w:tc>
          <w:tcPr>
            <w:tcW w:w="303" w:type="pct"/>
            <w:tcBorders>
              <w:top w:val="nil"/>
              <w:left w:val="nil"/>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97</w:t>
            </w:r>
          </w:p>
        </w:tc>
        <w:tc>
          <w:tcPr>
            <w:tcW w:w="454" w:type="pct"/>
            <w:tcBorders>
              <w:top w:val="single" w:sz="4" w:space="0" w:color="auto"/>
              <w:left w:val="nil"/>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624 346</w:t>
            </w:r>
          </w:p>
        </w:tc>
        <w:tc>
          <w:tcPr>
            <w:tcW w:w="304" w:type="pct"/>
            <w:tcBorders>
              <w:top w:val="single" w:sz="4" w:space="0" w:color="auto"/>
              <w:left w:val="single" w:sz="4" w:space="0" w:color="auto"/>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95</w:t>
            </w:r>
          </w:p>
        </w:tc>
        <w:tc>
          <w:tcPr>
            <w:tcW w:w="379" w:type="pct"/>
            <w:tcBorders>
              <w:top w:val="nil"/>
              <w:left w:val="single" w:sz="4" w:space="0" w:color="auto"/>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85</w:t>
            </w:r>
          </w:p>
        </w:tc>
        <w:tc>
          <w:tcPr>
            <w:tcW w:w="605" w:type="pct"/>
            <w:tcBorders>
              <w:top w:val="nil"/>
              <w:left w:val="nil"/>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-101 566</w:t>
            </w:r>
          </w:p>
        </w:tc>
      </w:tr>
      <w:tr w:rsidR="007E3B10" w:rsidRPr="006039A9" w:rsidTr="004055FC">
        <w:trPr>
          <w:trHeight w:val="300"/>
        </w:trPr>
        <w:tc>
          <w:tcPr>
            <w:tcW w:w="834" w:type="pct"/>
            <w:tcBorders>
              <w:top w:val="nil"/>
              <w:left w:val="single" w:sz="4" w:space="0" w:color="auto"/>
              <w:bottom w:val="single" w:sz="4" w:space="0" w:color="auto"/>
              <w:right w:val="single" w:sz="4" w:space="0" w:color="auto"/>
            </w:tcBorders>
            <w:shd w:val="clear" w:color="auto" w:fill="auto"/>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Налоги на совокупный доход</w:t>
            </w:r>
          </w:p>
        </w:tc>
        <w:tc>
          <w:tcPr>
            <w:tcW w:w="528" w:type="pct"/>
            <w:tcBorders>
              <w:top w:val="nil"/>
              <w:left w:val="nil"/>
              <w:bottom w:val="single" w:sz="4" w:space="0" w:color="auto"/>
              <w:right w:val="single" w:sz="4" w:space="0" w:color="auto"/>
            </w:tcBorders>
            <w:shd w:val="clear" w:color="auto" w:fill="auto"/>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21 718</w:t>
            </w:r>
          </w:p>
        </w:tc>
        <w:tc>
          <w:tcPr>
            <w:tcW w:w="304" w:type="pct"/>
            <w:tcBorders>
              <w:top w:val="nil"/>
              <w:left w:val="nil"/>
              <w:bottom w:val="single" w:sz="4" w:space="0" w:color="auto"/>
              <w:right w:val="single" w:sz="4" w:space="0" w:color="auto"/>
            </w:tcBorders>
            <w:shd w:val="clear" w:color="auto" w:fill="auto"/>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2</w:t>
            </w:r>
          </w:p>
        </w:tc>
        <w:tc>
          <w:tcPr>
            <w:tcW w:w="531" w:type="pct"/>
            <w:tcBorders>
              <w:top w:val="nil"/>
              <w:left w:val="nil"/>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16 085</w:t>
            </w:r>
          </w:p>
        </w:tc>
        <w:tc>
          <w:tcPr>
            <w:tcW w:w="303" w:type="pct"/>
            <w:tcBorders>
              <w:top w:val="nil"/>
              <w:left w:val="nil"/>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2</w:t>
            </w:r>
          </w:p>
        </w:tc>
        <w:tc>
          <w:tcPr>
            <w:tcW w:w="455" w:type="pct"/>
            <w:tcBorders>
              <w:top w:val="nil"/>
              <w:left w:val="nil"/>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17 751</w:t>
            </w:r>
          </w:p>
        </w:tc>
        <w:tc>
          <w:tcPr>
            <w:tcW w:w="303" w:type="pct"/>
            <w:tcBorders>
              <w:top w:val="nil"/>
              <w:left w:val="nil"/>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2</w:t>
            </w:r>
          </w:p>
        </w:tc>
        <w:tc>
          <w:tcPr>
            <w:tcW w:w="454" w:type="pct"/>
            <w:tcBorders>
              <w:top w:val="single" w:sz="4" w:space="0" w:color="auto"/>
              <w:left w:val="nil"/>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24 406</w:t>
            </w:r>
          </w:p>
        </w:tc>
        <w:tc>
          <w:tcPr>
            <w:tcW w:w="304" w:type="pct"/>
            <w:tcBorders>
              <w:top w:val="single" w:sz="4" w:space="0" w:color="auto"/>
              <w:left w:val="single" w:sz="4" w:space="0" w:color="auto"/>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4</w:t>
            </w:r>
          </w:p>
        </w:tc>
        <w:tc>
          <w:tcPr>
            <w:tcW w:w="379" w:type="pct"/>
            <w:tcBorders>
              <w:top w:val="nil"/>
              <w:left w:val="single" w:sz="4" w:space="0" w:color="auto"/>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137</w:t>
            </w:r>
          </w:p>
        </w:tc>
        <w:tc>
          <w:tcPr>
            <w:tcW w:w="605" w:type="pct"/>
            <w:tcBorders>
              <w:top w:val="nil"/>
              <w:left w:val="nil"/>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6 655</w:t>
            </w:r>
          </w:p>
        </w:tc>
      </w:tr>
      <w:tr w:rsidR="007E3B10" w:rsidRPr="006039A9" w:rsidTr="004055FC">
        <w:trPr>
          <w:trHeight w:val="300"/>
        </w:trPr>
        <w:tc>
          <w:tcPr>
            <w:tcW w:w="834" w:type="pct"/>
            <w:tcBorders>
              <w:top w:val="nil"/>
              <w:left w:val="single" w:sz="4" w:space="0" w:color="auto"/>
              <w:bottom w:val="single" w:sz="4" w:space="0" w:color="auto"/>
              <w:right w:val="single" w:sz="4" w:space="0" w:color="auto"/>
            </w:tcBorders>
            <w:shd w:val="clear" w:color="auto" w:fill="auto"/>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Имущественные налоги</w:t>
            </w:r>
          </w:p>
        </w:tc>
        <w:tc>
          <w:tcPr>
            <w:tcW w:w="528" w:type="pct"/>
            <w:tcBorders>
              <w:top w:val="nil"/>
              <w:left w:val="nil"/>
              <w:bottom w:val="single" w:sz="4" w:space="0" w:color="auto"/>
              <w:right w:val="single" w:sz="4" w:space="0" w:color="auto"/>
            </w:tcBorders>
            <w:shd w:val="clear" w:color="auto" w:fill="auto"/>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18 944</w:t>
            </w:r>
          </w:p>
        </w:tc>
        <w:tc>
          <w:tcPr>
            <w:tcW w:w="304" w:type="pct"/>
            <w:tcBorders>
              <w:top w:val="nil"/>
              <w:left w:val="nil"/>
              <w:bottom w:val="single" w:sz="4" w:space="0" w:color="auto"/>
              <w:right w:val="single" w:sz="4" w:space="0" w:color="auto"/>
            </w:tcBorders>
            <w:shd w:val="clear" w:color="auto" w:fill="auto"/>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2</w:t>
            </w:r>
          </w:p>
        </w:tc>
        <w:tc>
          <w:tcPr>
            <w:tcW w:w="531" w:type="pct"/>
            <w:tcBorders>
              <w:top w:val="nil"/>
              <w:left w:val="nil"/>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5169</w:t>
            </w:r>
          </w:p>
        </w:tc>
        <w:tc>
          <w:tcPr>
            <w:tcW w:w="303" w:type="pct"/>
            <w:tcBorders>
              <w:top w:val="nil"/>
              <w:left w:val="nil"/>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1</w:t>
            </w:r>
          </w:p>
        </w:tc>
        <w:tc>
          <w:tcPr>
            <w:tcW w:w="455" w:type="pct"/>
            <w:tcBorders>
              <w:top w:val="nil"/>
              <w:left w:val="nil"/>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9 295</w:t>
            </w:r>
          </w:p>
        </w:tc>
        <w:tc>
          <w:tcPr>
            <w:tcW w:w="303" w:type="pct"/>
            <w:tcBorders>
              <w:top w:val="nil"/>
              <w:left w:val="nil"/>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1</w:t>
            </w:r>
          </w:p>
        </w:tc>
        <w:tc>
          <w:tcPr>
            <w:tcW w:w="454" w:type="pct"/>
            <w:tcBorders>
              <w:top w:val="single" w:sz="4" w:space="0" w:color="auto"/>
              <w:left w:val="nil"/>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8 545</w:t>
            </w:r>
          </w:p>
        </w:tc>
        <w:tc>
          <w:tcPr>
            <w:tcW w:w="304" w:type="pct"/>
            <w:tcBorders>
              <w:top w:val="single" w:sz="4" w:space="0" w:color="auto"/>
              <w:left w:val="single" w:sz="4" w:space="0" w:color="auto"/>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1</w:t>
            </w:r>
          </w:p>
        </w:tc>
        <w:tc>
          <w:tcPr>
            <w:tcW w:w="379" w:type="pct"/>
            <w:tcBorders>
              <w:top w:val="nil"/>
              <w:left w:val="single" w:sz="4" w:space="0" w:color="auto"/>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92</w:t>
            </w:r>
          </w:p>
        </w:tc>
        <w:tc>
          <w:tcPr>
            <w:tcW w:w="605" w:type="pct"/>
            <w:tcBorders>
              <w:top w:val="nil"/>
              <w:left w:val="nil"/>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-750</w:t>
            </w:r>
          </w:p>
        </w:tc>
      </w:tr>
      <w:tr w:rsidR="007E3B10" w:rsidRPr="006039A9" w:rsidTr="004055FC">
        <w:trPr>
          <w:trHeight w:val="156"/>
        </w:trPr>
        <w:tc>
          <w:tcPr>
            <w:tcW w:w="834" w:type="pct"/>
            <w:tcBorders>
              <w:top w:val="nil"/>
              <w:left w:val="single" w:sz="4" w:space="0" w:color="auto"/>
              <w:bottom w:val="single" w:sz="4" w:space="0" w:color="auto"/>
              <w:right w:val="single" w:sz="4" w:space="0" w:color="auto"/>
            </w:tcBorders>
            <w:shd w:val="clear" w:color="auto" w:fill="auto"/>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Остальные налоги</w:t>
            </w:r>
          </w:p>
        </w:tc>
        <w:tc>
          <w:tcPr>
            <w:tcW w:w="528" w:type="pct"/>
            <w:tcBorders>
              <w:top w:val="nil"/>
              <w:left w:val="nil"/>
              <w:bottom w:val="single" w:sz="4" w:space="0" w:color="auto"/>
              <w:right w:val="single" w:sz="4" w:space="0" w:color="auto"/>
            </w:tcBorders>
            <w:shd w:val="clear" w:color="auto" w:fill="auto"/>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570</w:t>
            </w:r>
          </w:p>
        </w:tc>
        <w:tc>
          <w:tcPr>
            <w:tcW w:w="304" w:type="pct"/>
            <w:tcBorders>
              <w:top w:val="nil"/>
              <w:left w:val="nil"/>
              <w:bottom w:val="single" w:sz="4" w:space="0" w:color="auto"/>
              <w:right w:val="single" w:sz="4" w:space="0" w:color="auto"/>
            </w:tcBorders>
            <w:shd w:val="clear" w:color="auto" w:fill="auto"/>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0</w:t>
            </w:r>
          </w:p>
        </w:tc>
        <w:tc>
          <w:tcPr>
            <w:tcW w:w="531" w:type="pct"/>
            <w:tcBorders>
              <w:top w:val="nil"/>
              <w:left w:val="nil"/>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184</w:t>
            </w:r>
          </w:p>
        </w:tc>
        <w:tc>
          <w:tcPr>
            <w:tcW w:w="303" w:type="pct"/>
            <w:tcBorders>
              <w:top w:val="nil"/>
              <w:left w:val="nil"/>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0</w:t>
            </w:r>
          </w:p>
        </w:tc>
        <w:tc>
          <w:tcPr>
            <w:tcW w:w="455" w:type="pct"/>
            <w:tcBorders>
              <w:top w:val="nil"/>
              <w:left w:val="nil"/>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272</w:t>
            </w:r>
          </w:p>
        </w:tc>
        <w:tc>
          <w:tcPr>
            <w:tcW w:w="303" w:type="pct"/>
            <w:tcBorders>
              <w:top w:val="nil"/>
              <w:left w:val="nil"/>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0</w:t>
            </w:r>
          </w:p>
        </w:tc>
        <w:tc>
          <w:tcPr>
            <w:tcW w:w="454" w:type="pct"/>
            <w:tcBorders>
              <w:top w:val="single" w:sz="4" w:space="0" w:color="auto"/>
              <w:left w:val="nil"/>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341</w:t>
            </w:r>
          </w:p>
        </w:tc>
        <w:tc>
          <w:tcPr>
            <w:tcW w:w="304" w:type="pct"/>
            <w:tcBorders>
              <w:top w:val="single" w:sz="4" w:space="0" w:color="auto"/>
              <w:left w:val="single" w:sz="4" w:space="0" w:color="auto"/>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0</w:t>
            </w:r>
          </w:p>
        </w:tc>
        <w:tc>
          <w:tcPr>
            <w:tcW w:w="379" w:type="pct"/>
            <w:tcBorders>
              <w:top w:val="nil"/>
              <w:left w:val="single" w:sz="4" w:space="0" w:color="auto"/>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125</w:t>
            </w:r>
          </w:p>
        </w:tc>
        <w:tc>
          <w:tcPr>
            <w:tcW w:w="605" w:type="pct"/>
            <w:tcBorders>
              <w:top w:val="nil"/>
              <w:left w:val="nil"/>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69</w:t>
            </w:r>
          </w:p>
        </w:tc>
      </w:tr>
      <w:tr w:rsidR="007E3B10" w:rsidRPr="006039A9" w:rsidTr="004055FC">
        <w:trPr>
          <w:trHeight w:val="96"/>
        </w:trPr>
        <w:tc>
          <w:tcPr>
            <w:tcW w:w="834" w:type="pct"/>
            <w:tcBorders>
              <w:top w:val="nil"/>
              <w:left w:val="single" w:sz="4" w:space="0" w:color="auto"/>
              <w:bottom w:val="single" w:sz="4" w:space="0" w:color="auto"/>
              <w:right w:val="single" w:sz="4" w:space="0" w:color="auto"/>
            </w:tcBorders>
            <w:shd w:val="clear" w:color="auto" w:fill="auto"/>
            <w:vAlign w:val="center"/>
          </w:tcPr>
          <w:p w:rsidR="007E3B10" w:rsidRPr="006039A9" w:rsidRDefault="007E3B10" w:rsidP="004055FC">
            <w:pPr>
              <w:spacing w:after="0" w:line="240" w:lineRule="auto"/>
              <w:jc w:val="center"/>
              <w:rPr>
                <w:rFonts w:ascii="Times New Roman" w:eastAsia="Times New Roman" w:hAnsi="Times New Roman"/>
                <w:bCs/>
                <w:sz w:val="18"/>
                <w:szCs w:val="18"/>
                <w:lang w:eastAsia="ru-RU"/>
              </w:rPr>
            </w:pPr>
            <w:r w:rsidRPr="006039A9">
              <w:rPr>
                <w:rFonts w:ascii="Times New Roman" w:eastAsia="Times New Roman" w:hAnsi="Times New Roman"/>
                <w:bCs/>
                <w:sz w:val="18"/>
                <w:szCs w:val="18"/>
                <w:lang w:eastAsia="ru-RU"/>
              </w:rPr>
              <w:t>ВСЕГО</w:t>
            </w:r>
          </w:p>
        </w:tc>
        <w:tc>
          <w:tcPr>
            <w:tcW w:w="528" w:type="pct"/>
            <w:tcBorders>
              <w:top w:val="nil"/>
              <w:left w:val="nil"/>
              <w:bottom w:val="single" w:sz="4" w:space="0" w:color="auto"/>
              <w:right w:val="single" w:sz="4" w:space="0" w:color="auto"/>
            </w:tcBorders>
            <w:shd w:val="clear" w:color="auto" w:fill="auto"/>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1 081 374</w:t>
            </w:r>
          </w:p>
        </w:tc>
        <w:tc>
          <w:tcPr>
            <w:tcW w:w="304" w:type="pct"/>
            <w:tcBorders>
              <w:top w:val="nil"/>
              <w:left w:val="nil"/>
              <w:bottom w:val="single" w:sz="4" w:space="0" w:color="auto"/>
              <w:right w:val="single" w:sz="4" w:space="0" w:color="auto"/>
            </w:tcBorders>
            <w:shd w:val="clear" w:color="auto" w:fill="auto"/>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100</w:t>
            </w:r>
          </w:p>
        </w:tc>
        <w:tc>
          <w:tcPr>
            <w:tcW w:w="531" w:type="pct"/>
            <w:tcBorders>
              <w:top w:val="nil"/>
              <w:left w:val="nil"/>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741 247</w:t>
            </w:r>
          </w:p>
        </w:tc>
        <w:tc>
          <w:tcPr>
            <w:tcW w:w="303" w:type="pct"/>
            <w:tcBorders>
              <w:top w:val="nil"/>
              <w:left w:val="nil"/>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100</w:t>
            </w:r>
          </w:p>
        </w:tc>
        <w:tc>
          <w:tcPr>
            <w:tcW w:w="455" w:type="pct"/>
            <w:tcBorders>
              <w:top w:val="nil"/>
              <w:left w:val="nil"/>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762 230</w:t>
            </w:r>
          </w:p>
        </w:tc>
        <w:tc>
          <w:tcPr>
            <w:tcW w:w="303" w:type="pct"/>
            <w:tcBorders>
              <w:top w:val="nil"/>
              <w:left w:val="nil"/>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100</w:t>
            </w:r>
          </w:p>
        </w:tc>
        <w:tc>
          <w:tcPr>
            <w:tcW w:w="454" w:type="pct"/>
            <w:tcBorders>
              <w:top w:val="single" w:sz="4" w:space="0" w:color="auto"/>
              <w:left w:val="nil"/>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657 638</w:t>
            </w:r>
          </w:p>
        </w:tc>
        <w:tc>
          <w:tcPr>
            <w:tcW w:w="304" w:type="pct"/>
            <w:tcBorders>
              <w:top w:val="single" w:sz="4" w:space="0" w:color="auto"/>
              <w:left w:val="single" w:sz="4" w:space="0" w:color="auto"/>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100</w:t>
            </w:r>
          </w:p>
        </w:tc>
        <w:tc>
          <w:tcPr>
            <w:tcW w:w="379" w:type="pct"/>
            <w:tcBorders>
              <w:top w:val="nil"/>
              <w:left w:val="single" w:sz="4" w:space="0" w:color="auto"/>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86</w:t>
            </w:r>
          </w:p>
        </w:tc>
        <w:tc>
          <w:tcPr>
            <w:tcW w:w="605" w:type="pct"/>
            <w:tcBorders>
              <w:top w:val="nil"/>
              <w:left w:val="nil"/>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eastAsia="Times New Roman" w:hAnsi="Times New Roman"/>
                <w:sz w:val="18"/>
                <w:szCs w:val="18"/>
                <w:lang w:eastAsia="ru-RU"/>
              </w:rPr>
            </w:pPr>
            <w:r w:rsidRPr="006039A9">
              <w:rPr>
                <w:rFonts w:ascii="Times New Roman" w:eastAsia="Times New Roman" w:hAnsi="Times New Roman"/>
                <w:sz w:val="18"/>
                <w:szCs w:val="18"/>
                <w:lang w:eastAsia="ru-RU"/>
              </w:rPr>
              <w:t>- 104 592</w:t>
            </w:r>
          </w:p>
        </w:tc>
      </w:tr>
    </w:tbl>
    <w:p w:rsidR="007E3B10" w:rsidRPr="006039A9" w:rsidRDefault="007E3B10" w:rsidP="007E3B10">
      <w:pPr>
        <w:spacing w:after="0" w:line="240" w:lineRule="auto"/>
        <w:ind w:firstLine="720"/>
        <w:jc w:val="both"/>
        <w:rPr>
          <w:rFonts w:ascii="Times New Roman" w:hAnsi="Times New Roman"/>
          <w:sz w:val="28"/>
          <w:szCs w:val="28"/>
        </w:rPr>
      </w:pPr>
      <w:r w:rsidRPr="006039A9">
        <w:rPr>
          <w:rFonts w:ascii="Times New Roman" w:hAnsi="Times New Roman"/>
          <w:sz w:val="28"/>
          <w:szCs w:val="28"/>
        </w:rPr>
        <w:t>(К 2)</w:t>
      </w:r>
    </w:p>
    <w:p w:rsidR="007E3B10" w:rsidRPr="006039A9" w:rsidRDefault="007E3B10" w:rsidP="007E3B10">
      <w:pPr>
        <w:spacing w:after="0" w:line="240" w:lineRule="auto"/>
        <w:ind w:firstLine="720"/>
        <w:jc w:val="both"/>
        <w:rPr>
          <w:rFonts w:ascii="Times New Roman" w:hAnsi="Times New Roman"/>
          <w:sz w:val="28"/>
          <w:szCs w:val="28"/>
        </w:rPr>
      </w:pPr>
    </w:p>
    <w:p w:rsidR="007E3B10" w:rsidRPr="006039A9" w:rsidRDefault="007E3B10" w:rsidP="007E3B10">
      <w:pPr>
        <w:spacing w:after="0" w:line="240" w:lineRule="auto"/>
        <w:jc w:val="center"/>
        <w:rPr>
          <w:rFonts w:ascii="Times New Roman" w:hAnsi="Times New Roman"/>
          <w:sz w:val="28"/>
          <w:szCs w:val="28"/>
        </w:rPr>
      </w:pPr>
      <w:r w:rsidRPr="006039A9">
        <w:rPr>
          <w:rFonts w:ascii="Times New Roman" w:hAnsi="Times New Roman"/>
          <w:noProof/>
          <w:sz w:val="28"/>
          <w:szCs w:val="28"/>
          <w:lang w:eastAsia="ru-RU"/>
        </w:rPr>
        <w:drawing>
          <wp:inline distT="0" distB="0" distL="0" distR="0" wp14:anchorId="5ACA1EDE" wp14:editId="170F19C5">
            <wp:extent cx="4579951" cy="216275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9951" cy="2162755"/>
                    </a:xfrm>
                    <a:prstGeom prst="rect">
                      <a:avLst/>
                    </a:prstGeom>
                  </pic:spPr>
                </pic:pic>
              </a:graphicData>
            </a:graphic>
          </wp:inline>
        </w:drawing>
      </w:r>
    </w:p>
    <w:p w:rsidR="007E3B10" w:rsidRPr="006039A9" w:rsidRDefault="007E3B10" w:rsidP="007E3B10">
      <w:pPr>
        <w:spacing w:after="0" w:line="240" w:lineRule="auto"/>
        <w:ind w:firstLine="720"/>
        <w:jc w:val="both"/>
        <w:rPr>
          <w:rFonts w:ascii="Times New Roman" w:hAnsi="Times New Roman"/>
          <w:sz w:val="28"/>
          <w:szCs w:val="28"/>
        </w:rPr>
      </w:pPr>
      <w:r w:rsidRPr="006039A9">
        <w:rPr>
          <w:rFonts w:ascii="Times New Roman" w:hAnsi="Times New Roman"/>
          <w:sz w:val="28"/>
          <w:szCs w:val="28"/>
        </w:rPr>
        <w:lastRenderedPageBreak/>
        <w:t>Основными налогами, формирующими бюджет Ханты-Мансийского района, являются:</w:t>
      </w:r>
    </w:p>
    <w:p w:rsidR="007E3B10" w:rsidRPr="006039A9" w:rsidRDefault="007E3B10" w:rsidP="007E3B10">
      <w:pPr>
        <w:spacing w:after="0" w:line="240" w:lineRule="auto"/>
        <w:ind w:firstLine="709"/>
        <w:jc w:val="both"/>
        <w:rPr>
          <w:rFonts w:ascii="Times New Roman" w:hAnsi="Times New Roman"/>
          <w:sz w:val="28"/>
          <w:szCs w:val="28"/>
        </w:rPr>
      </w:pPr>
      <w:r w:rsidRPr="006039A9">
        <w:rPr>
          <w:rFonts w:ascii="Times New Roman" w:hAnsi="Times New Roman"/>
          <w:sz w:val="28"/>
          <w:szCs w:val="28"/>
        </w:rPr>
        <w:t>- налог на доходы физических лиц – 95% или 624 млн. руб.;</w:t>
      </w:r>
    </w:p>
    <w:p w:rsidR="007E3B10" w:rsidRPr="006039A9" w:rsidRDefault="007E3B10" w:rsidP="007E3B10">
      <w:pPr>
        <w:spacing w:after="0" w:line="240" w:lineRule="auto"/>
        <w:ind w:firstLine="709"/>
        <w:jc w:val="both"/>
        <w:rPr>
          <w:rFonts w:ascii="Times New Roman" w:hAnsi="Times New Roman"/>
          <w:sz w:val="28"/>
          <w:szCs w:val="28"/>
        </w:rPr>
      </w:pPr>
      <w:r w:rsidRPr="006039A9">
        <w:rPr>
          <w:rFonts w:ascii="Times New Roman" w:hAnsi="Times New Roman"/>
          <w:sz w:val="28"/>
          <w:szCs w:val="28"/>
        </w:rPr>
        <w:t>- налоги на совокупный доход – 4% или 24 млн. руб.;</w:t>
      </w:r>
    </w:p>
    <w:p w:rsidR="007E3B10" w:rsidRPr="006039A9" w:rsidRDefault="007E3B10" w:rsidP="007E3B10">
      <w:pPr>
        <w:spacing w:after="0" w:line="240" w:lineRule="auto"/>
        <w:ind w:firstLine="709"/>
        <w:jc w:val="both"/>
        <w:rPr>
          <w:rFonts w:ascii="Times New Roman" w:hAnsi="Times New Roman"/>
          <w:sz w:val="28"/>
          <w:szCs w:val="28"/>
        </w:rPr>
      </w:pPr>
      <w:r w:rsidRPr="006039A9">
        <w:rPr>
          <w:rFonts w:ascii="Times New Roman" w:hAnsi="Times New Roman"/>
          <w:sz w:val="28"/>
          <w:szCs w:val="28"/>
        </w:rPr>
        <w:t>- на долю имущественных налогов приходится – 1% или 8,5 млн. руб.</w:t>
      </w:r>
    </w:p>
    <w:p w:rsidR="007E3B10" w:rsidRPr="006039A9" w:rsidRDefault="007E3B10" w:rsidP="007E3B10">
      <w:pPr>
        <w:spacing w:after="0" w:line="240" w:lineRule="auto"/>
        <w:ind w:firstLine="708"/>
        <w:jc w:val="both"/>
        <w:rPr>
          <w:rFonts w:ascii="Times New Roman" w:hAnsi="Times New Roman"/>
          <w:sz w:val="28"/>
          <w:szCs w:val="28"/>
        </w:rPr>
      </w:pPr>
      <w:r w:rsidRPr="006039A9">
        <w:rPr>
          <w:rFonts w:ascii="Times New Roman" w:hAnsi="Times New Roman"/>
          <w:sz w:val="28"/>
          <w:szCs w:val="28"/>
        </w:rPr>
        <w:t xml:space="preserve">Для Инспекции на 2016 год установлен индикативный показатель по мобилизации доходов в районный бюджет в сумме 562 млн. руб., исполнение составляет 117%. </w:t>
      </w:r>
    </w:p>
    <w:p w:rsidR="007E3B10" w:rsidRPr="006039A9" w:rsidRDefault="007E3B10" w:rsidP="007E3B10">
      <w:pPr>
        <w:pStyle w:val="a4"/>
        <w:spacing w:after="0" w:line="240" w:lineRule="auto"/>
        <w:ind w:left="0"/>
        <w:rPr>
          <w:rFonts w:ascii="Times New Roman" w:hAnsi="Times New Roman"/>
          <w:sz w:val="28"/>
          <w:szCs w:val="28"/>
        </w:rPr>
      </w:pPr>
    </w:p>
    <w:p w:rsidR="007E3B10" w:rsidRPr="006039A9" w:rsidRDefault="007E3B10" w:rsidP="007E3B10">
      <w:pPr>
        <w:pStyle w:val="Style6"/>
        <w:widowControl/>
        <w:numPr>
          <w:ilvl w:val="0"/>
          <w:numId w:val="22"/>
        </w:numPr>
        <w:spacing w:line="240" w:lineRule="auto"/>
        <w:ind w:left="0" w:firstLine="0"/>
        <w:jc w:val="center"/>
        <w:rPr>
          <w:sz w:val="28"/>
          <w:szCs w:val="28"/>
        </w:rPr>
      </w:pPr>
      <w:r w:rsidRPr="006039A9">
        <w:rPr>
          <w:rFonts w:eastAsia="Calibri"/>
          <w:sz w:val="28"/>
          <w:szCs w:val="28"/>
          <w:lang w:eastAsia="en-US"/>
        </w:rPr>
        <w:t>МЕРОПРИЯТИЯ ПО УРЕГУЛИРОВАНИЮ ЗАДОЛЖЕННОСТИ</w:t>
      </w:r>
    </w:p>
    <w:p w:rsidR="007E3B10" w:rsidRPr="006039A9" w:rsidRDefault="007E3B10" w:rsidP="007E3B10">
      <w:pPr>
        <w:spacing w:after="0" w:line="240" w:lineRule="auto"/>
        <w:ind w:firstLine="709"/>
        <w:jc w:val="both"/>
        <w:rPr>
          <w:rFonts w:ascii="Times New Roman" w:hAnsi="Times New Roman"/>
          <w:sz w:val="28"/>
          <w:szCs w:val="28"/>
        </w:rPr>
      </w:pPr>
    </w:p>
    <w:p w:rsidR="007E3B10" w:rsidRPr="006039A9" w:rsidRDefault="007E3B10" w:rsidP="007E3B10">
      <w:pPr>
        <w:spacing w:after="0" w:line="240" w:lineRule="auto"/>
        <w:ind w:firstLine="709"/>
        <w:jc w:val="both"/>
        <w:rPr>
          <w:rFonts w:ascii="Times New Roman" w:eastAsia="Times New Roman" w:hAnsi="Times New Roman"/>
          <w:sz w:val="28"/>
          <w:szCs w:val="28"/>
          <w:highlight w:val="yellow"/>
          <w:lang w:eastAsia="ru-RU"/>
        </w:rPr>
      </w:pPr>
      <w:r w:rsidRPr="006039A9">
        <w:rPr>
          <w:rFonts w:ascii="Times New Roman" w:eastAsia="Times New Roman" w:hAnsi="Times New Roman"/>
          <w:sz w:val="28"/>
          <w:szCs w:val="28"/>
          <w:lang w:eastAsia="ru-RU"/>
        </w:rPr>
        <w:t xml:space="preserve">По состоянию на 01 января 2017 года задолженность (без имущественных налогов физических лиц, о них ниже) </w:t>
      </w:r>
      <w:r w:rsidRPr="006039A9">
        <w:rPr>
          <w:rFonts w:ascii="Times New Roman" w:eastAsia="Arial Unicode MS" w:hAnsi="Times New Roman"/>
          <w:sz w:val="28"/>
          <w:szCs w:val="28"/>
          <w:lang w:eastAsia="ru-RU"/>
        </w:rPr>
        <w:t>в бюджет района</w:t>
      </w:r>
      <w:r w:rsidRPr="006039A9">
        <w:rPr>
          <w:rFonts w:ascii="Times New Roman" w:eastAsia="Times New Roman" w:hAnsi="Times New Roman"/>
          <w:sz w:val="28"/>
          <w:szCs w:val="28"/>
          <w:lang w:eastAsia="ru-RU"/>
        </w:rPr>
        <w:t xml:space="preserve"> составила 97,6 млн. руб., в том числе по налогу 67,2 млн. руб.</w:t>
      </w:r>
    </w:p>
    <w:p w:rsidR="006039A9" w:rsidRDefault="006039A9" w:rsidP="007E3B10">
      <w:pPr>
        <w:spacing w:after="0" w:line="240" w:lineRule="auto"/>
        <w:jc w:val="right"/>
        <w:rPr>
          <w:rFonts w:ascii="Times New Roman" w:eastAsia="Times New Roman" w:hAnsi="Times New Roman"/>
          <w:sz w:val="28"/>
          <w:szCs w:val="28"/>
          <w:lang w:eastAsia="ru-RU"/>
        </w:rPr>
      </w:pPr>
    </w:p>
    <w:p w:rsidR="007E3B10" w:rsidRPr="006039A9" w:rsidRDefault="007E3B10" w:rsidP="007E3B10">
      <w:pPr>
        <w:spacing w:after="0" w:line="240" w:lineRule="auto"/>
        <w:jc w:val="center"/>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Структура задолженности на 01.01.2017</w:t>
      </w:r>
    </w:p>
    <w:p w:rsidR="006039A9" w:rsidRPr="006039A9" w:rsidRDefault="006039A9" w:rsidP="006039A9">
      <w:pPr>
        <w:spacing w:after="0" w:line="240" w:lineRule="auto"/>
        <w:jc w:val="right"/>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Таблица 3</w:t>
      </w:r>
    </w:p>
    <w:p w:rsidR="007E3B10" w:rsidRPr="006039A9" w:rsidRDefault="006039A9" w:rsidP="006039A9">
      <w:pPr>
        <w:spacing w:after="0" w:line="240" w:lineRule="auto"/>
        <w:jc w:val="right"/>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 xml:space="preserve"> (тыс. руб.)</w:t>
      </w:r>
    </w:p>
    <w:tbl>
      <w:tblPr>
        <w:tblW w:w="9229" w:type="dxa"/>
        <w:tblInd w:w="93" w:type="dxa"/>
        <w:tblLayout w:type="fixed"/>
        <w:tblLook w:val="0000" w:firstRow="0" w:lastRow="0" w:firstColumn="0" w:lastColumn="0" w:noHBand="0" w:noVBand="0"/>
      </w:tblPr>
      <w:tblGrid>
        <w:gridCol w:w="3984"/>
        <w:gridCol w:w="1276"/>
        <w:gridCol w:w="1418"/>
        <w:gridCol w:w="1275"/>
        <w:gridCol w:w="1276"/>
      </w:tblGrid>
      <w:tr w:rsidR="007E3B10" w:rsidRPr="006039A9" w:rsidTr="007E3B10">
        <w:trPr>
          <w:trHeight w:val="70"/>
        </w:trPr>
        <w:tc>
          <w:tcPr>
            <w:tcW w:w="3984" w:type="dxa"/>
            <w:tcBorders>
              <w:top w:val="single" w:sz="4" w:space="0" w:color="auto"/>
              <w:left w:val="single" w:sz="4" w:space="0" w:color="auto"/>
              <w:bottom w:val="single" w:sz="4" w:space="0" w:color="auto"/>
              <w:right w:val="single" w:sz="4" w:space="0" w:color="auto"/>
            </w:tcBorders>
            <w:shd w:val="clear" w:color="auto" w:fill="auto"/>
          </w:tcPr>
          <w:p w:rsidR="007E3B10" w:rsidRPr="006039A9" w:rsidRDefault="007E3B10" w:rsidP="004055FC">
            <w:pPr>
              <w:spacing w:after="0" w:line="240" w:lineRule="auto"/>
              <w:jc w:val="both"/>
              <w:rPr>
                <w:rFonts w:ascii="Times New Roman" w:eastAsia="Times New Roman" w:hAnsi="Times New Roman"/>
                <w:lang w:eastAsia="ru-RU"/>
              </w:rPr>
            </w:pPr>
            <w:r w:rsidRPr="006039A9">
              <w:rPr>
                <w:rFonts w:ascii="Times New Roman" w:eastAsia="Times New Roman" w:hAnsi="Times New Roman"/>
                <w:lang w:eastAsia="ru-RU"/>
              </w:rPr>
              <w:t> Показатель</w:t>
            </w:r>
          </w:p>
        </w:tc>
        <w:tc>
          <w:tcPr>
            <w:tcW w:w="1276" w:type="dxa"/>
            <w:tcBorders>
              <w:top w:val="single" w:sz="4" w:space="0" w:color="auto"/>
              <w:left w:val="nil"/>
              <w:bottom w:val="single" w:sz="4" w:space="0" w:color="auto"/>
              <w:right w:val="single" w:sz="4" w:space="0" w:color="auto"/>
            </w:tcBorders>
            <w:shd w:val="clear" w:color="auto" w:fill="auto"/>
            <w:vAlign w:val="bottom"/>
          </w:tcPr>
          <w:p w:rsidR="007E3B10" w:rsidRPr="006039A9" w:rsidRDefault="007E3B10" w:rsidP="004055FC">
            <w:pPr>
              <w:spacing w:after="0" w:line="240" w:lineRule="auto"/>
              <w:jc w:val="center"/>
              <w:rPr>
                <w:rFonts w:ascii="Times New Roman" w:eastAsia="Times New Roman" w:hAnsi="Times New Roman"/>
                <w:lang w:eastAsia="ru-RU"/>
              </w:rPr>
            </w:pPr>
            <w:r w:rsidRPr="006039A9">
              <w:rPr>
                <w:rFonts w:ascii="Times New Roman" w:eastAsia="Times New Roman" w:hAnsi="Times New Roman"/>
                <w:lang w:eastAsia="ru-RU"/>
              </w:rPr>
              <w:t>Налог</w:t>
            </w:r>
          </w:p>
        </w:tc>
        <w:tc>
          <w:tcPr>
            <w:tcW w:w="1418" w:type="dxa"/>
            <w:tcBorders>
              <w:top w:val="single" w:sz="4" w:space="0" w:color="auto"/>
              <w:left w:val="nil"/>
              <w:bottom w:val="single" w:sz="4" w:space="0" w:color="auto"/>
              <w:right w:val="single" w:sz="4" w:space="0" w:color="auto"/>
            </w:tcBorders>
          </w:tcPr>
          <w:p w:rsidR="007E3B10" w:rsidRPr="006039A9" w:rsidRDefault="007E3B10" w:rsidP="004055FC">
            <w:pPr>
              <w:spacing w:after="0" w:line="240" w:lineRule="auto"/>
              <w:jc w:val="center"/>
              <w:rPr>
                <w:rFonts w:ascii="Times New Roman" w:eastAsia="Times New Roman" w:hAnsi="Times New Roman"/>
                <w:lang w:eastAsia="ru-RU"/>
              </w:rPr>
            </w:pPr>
            <w:r w:rsidRPr="006039A9">
              <w:rPr>
                <w:rFonts w:ascii="Times New Roman" w:eastAsia="Times New Roman" w:hAnsi="Times New Roman"/>
                <w:lang w:eastAsia="ru-RU"/>
              </w:rPr>
              <w:t>Пеня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7E3B10" w:rsidRPr="006039A9" w:rsidRDefault="007E3B10" w:rsidP="004055FC">
            <w:pPr>
              <w:spacing w:after="0" w:line="240" w:lineRule="auto"/>
              <w:jc w:val="center"/>
              <w:rPr>
                <w:rFonts w:ascii="Times New Roman" w:eastAsia="Times New Roman" w:hAnsi="Times New Roman"/>
                <w:lang w:eastAsia="ru-RU"/>
              </w:rPr>
            </w:pPr>
            <w:r w:rsidRPr="006039A9">
              <w:rPr>
                <w:rFonts w:ascii="Times New Roman" w:eastAsia="Times New Roman" w:hAnsi="Times New Roman"/>
                <w:lang w:eastAsia="ru-RU"/>
              </w:rPr>
              <w:t>Штраф</w:t>
            </w:r>
          </w:p>
        </w:tc>
        <w:tc>
          <w:tcPr>
            <w:tcW w:w="1276" w:type="dxa"/>
            <w:tcBorders>
              <w:top w:val="single" w:sz="4" w:space="0" w:color="auto"/>
              <w:left w:val="nil"/>
              <w:bottom w:val="single" w:sz="4" w:space="0" w:color="auto"/>
              <w:right w:val="single" w:sz="4" w:space="0" w:color="auto"/>
            </w:tcBorders>
            <w:shd w:val="clear" w:color="auto" w:fill="auto"/>
            <w:vAlign w:val="bottom"/>
          </w:tcPr>
          <w:p w:rsidR="007E3B10" w:rsidRPr="006039A9" w:rsidRDefault="007E3B10" w:rsidP="004055FC">
            <w:pPr>
              <w:spacing w:after="0" w:line="240" w:lineRule="auto"/>
              <w:jc w:val="center"/>
              <w:rPr>
                <w:rFonts w:ascii="Times New Roman" w:eastAsia="Times New Roman" w:hAnsi="Times New Roman"/>
                <w:lang w:eastAsia="ru-RU"/>
              </w:rPr>
            </w:pPr>
            <w:r w:rsidRPr="006039A9">
              <w:rPr>
                <w:rFonts w:ascii="Times New Roman" w:eastAsia="Times New Roman" w:hAnsi="Times New Roman"/>
                <w:lang w:eastAsia="ru-RU"/>
              </w:rPr>
              <w:t>Итого</w:t>
            </w:r>
          </w:p>
        </w:tc>
      </w:tr>
      <w:tr w:rsidR="007E3B10" w:rsidRPr="006039A9" w:rsidTr="007E3B10">
        <w:trPr>
          <w:trHeight w:val="70"/>
        </w:trPr>
        <w:tc>
          <w:tcPr>
            <w:tcW w:w="3984" w:type="dxa"/>
            <w:tcBorders>
              <w:top w:val="nil"/>
              <w:left w:val="single" w:sz="4" w:space="0" w:color="auto"/>
              <w:bottom w:val="single" w:sz="4" w:space="0" w:color="auto"/>
              <w:right w:val="single" w:sz="4" w:space="0" w:color="auto"/>
            </w:tcBorders>
            <w:shd w:val="clear" w:color="auto" w:fill="auto"/>
          </w:tcPr>
          <w:p w:rsidR="007E3B10" w:rsidRPr="006039A9" w:rsidRDefault="007E3B10" w:rsidP="004055FC">
            <w:pPr>
              <w:spacing w:after="0" w:line="240" w:lineRule="auto"/>
              <w:rPr>
                <w:rFonts w:ascii="Times New Roman" w:eastAsia="Times New Roman" w:hAnsi="Times New Roman"/>
                <w:lang w:eastAsia="ru-RU"/>
              </w:rPr>
            </w:pPr>
            <w:r w:rsidRPr="006039A9">
              <w:rPr>
                <w:rFonts w:ascii="Times New Roman" w:eastAsia="Times New Roman" w:hAnsi="Times New Roman"/>
                <w:lang w:eastAsia="ru-RU"/>
              </w:rPr>
              <w:t>Задолженность</w:t>
            </w:r>
          </w:p>
        </w:tc>
        <w:tc>
          <w:tcPr>
            <w:tcW w:w="1276" w:type="dxa"/>
            <w:tcBorders>
              <w:top w:val="nil"/>
              <w:left w:val="nil"/>
              <w:bottom w:val="single" w:sz="4" w:space="0" w:color="auto"/>
              <w:right w:val="single" w:sz="4" w:space="0" w:color="auto"/>
            </w:tcBorders>
            <w:shd w:val="clear" w:color="auto" w:fill="auto"/>
            <w:vAlign w:val="bottom"/>
          </w:tcPr>
          <w:p w:rsidR="007E3B10" w:rsidRPr="006039A9" w:rsidRDefault="007E3B10" w:rsidP="004055FC">
            <w:pPr>
              <w:spacing w:after="0" w:line="240" w:lineRule="auto"/>
              <w:jc w:val="right"/>
              <w:rPr>
                <w:rFonts w:ascii="Times New Roman" w:eastAsia="Times New Roman" w:hAnsi="Times New Roman"/>
                <w:bCs/>
                <w:color w:val="000000"/>
                <w:lang w:eastAsia="ru-RU"/>
              </w:rPr>
            </w:pPr>
            <w:r w:rsidRPr="006039A9">
              <w:rPr>
                <w:rFonts w:ascii="Times New Roman" w:eastAsia="Times New Roman" w:hAnsi="Times New Roman"/>
                <w:bCs/>
                <w:color w:val="000000"/>
                <w:lang w:eastAsia="ru-RU"/>
              </w:rPr>
              <w:t>67 204</w:t>
            </w:r>
          </w:p>
        </w:tc>
        <w:tc>
          <w:tcPr>
            <w:tcW w:w="1418" w:type="dxa"/>
            <w:tcBorders>
              <w:top w:val="single" w:sz="4" w:space="0" w:color="auto"/>
              <w:left w:val="nil"/>
              <w:bottom w:val="single" w:sz="4" w:space="0" w:color="auto"/>
              <w:right w:val="single" w:sz="4" w:space="0" w:color="auto"/>
            </w:tcBorders>
            <w:vAlign w:val="bottom"/>
          </w:tcPr>
          <w:p w:rsidR="007E3B10" w:rsidRPr="006039A9" w:rsidRDefault="007E3B10" w:rsidP="004055FC">
            <w:pPr>
              <w:spacing w:after="0" w:line="240" w:lineRule="auto"/>
              <w:jc w:val="right"/>
              <w:rPr>
                <w:rFonts w:ascii="Times New Roman" w:eastAsia="Times New Roman" w:hAnsi="Times New Roman"/>
                <w:bCs/>
                <w:color w:val="000000"/>
                <w:lang w:eastAsia="ru-RU"/>
              </w:rPr>
            </w:pPr>
            <w:r w:rsidRPr="006039A9">
              <w:rPr>
                <w:rFonts w:ascii="Times New Roman" w:eastAsia="Times New Roman" w:hAnsi="Times New Roman"/>
                <w:bCs/>
                <w:color w:val="000000"/>
                <w:lang w:eastAsia="ru-RU"/>
              </w:rPr>
              <w:t>23 947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7E3B10" w:rsidRPr="006039A9" w:rsidRDefault="007E3B10" w:rsidP="004055FC">
            <w:pPr>
              <w:spacing w:after="0" w:line="240" w:lineRule="auto"/>
              <w:jc w:val="right"/>
              <w:rPr>
                <w:rFonts w:ascii="Times New Roman" w:eastAsia="Times New Roman" w:hAnsi="Times New Roman"/>
                <w:bCs/>
                <w:color w:val="000000"/>
                <w:lang w:eastAsia="ru-RU"/>
              </w:rPr>
            </w:pPr>
            <w:r w:rsidRPr="006039A9">
              <w:rPr>
                <w:rFonts w:ascii="Times New Roman" w:eastAsia="Times New Roman" w:hAnsi="Times New Roman"/>
                <w:bCs/>
                <w:color w:val="000000"/>
                <w:lang w:eastAsia="ru-RU"/>
              </w:rPr>
              <w:t>6 471</w:t>
            </w:r>
          </w:p>
        </w:tc>
        <w:tc>
          <w:tcPr>
            <w:tcW w:w="1276" w:type="dxa"/>
            <w:tcBorders>
              <w:top w:val="nil"/>
              <w:left w:val="nil"/>
              <w:bottom w:val="single" w:sz="4" w:space="0" w:color="auto"/>
              <w:right w:val="single" w:sz="4" w:space="0" w:color="auto"/>
            </w:tcBorders>
            <w:shd w:val="clear" w:color="auto" w:fill="auto"/>
            <w:vAlign w:val="bottom"/>
          </w:tcPr>
          <w:p w:rsidR="007E3B10" w:rsidRPr="006039A9" w:rsidRDefault="007E3B10" w:rsidP="004055FC">
            <w:pPr>
              <w:spacing w:after="0" w:line="240" w:lineRule="auto"/>
              <w:jc w:val="right"/>
              <w:rPr>
                <w:rFonts w:ascii="Times New Roman" w:eastAsia="Times New Roman" w:hAnsi="Times New Roman"/>
                <w:bCs/>
                <w:color w:val="000000"/>
                <w:lang w:eastAsia="ru-RU"/>
              </w:rPr>
            </w:pPr>
            <w:r w:rsidRPr="006039A9">
              <w:rPr>
                <w:rFonts w:ascii="Times New Roman" w:eastAsia="Times New Roman" w:hAnsi="Times New Roman"/>
                <w:bCs/>
                <w:color w:val="000000"/>
                <w:lang w:eastAsia="ru-RU"/>
              </w:rPr>
              <w:t>97 622</w:t>
            </w:r>
          </w:p>
        </w:tc>
      </w:tr>
      <w:tr w:rsidR="007E3B10" w:rsidRPr="006039A9" w:rsidTr="007E3B10">
        <w:trPr>
          <w:trHeight w:val="70"/>
        </w:trPr>
        <w:tc>
          <w:tcPr>
            <w:tcW w:w="3984" w:type="dxa"/>
            <w:tcBorders>
              <w:top w:val="nil"/>
              <w:left w:val="single" w:sz="4" w:space="0" w:color="auto"/>
              <w:bottom w:val="single" w:sz="4" w:space="0" w:color="auto"/>
              <w:right w:val="single" w:sz="4" w:space="0" w:color="auto"/>
            </w:tcBorders>
            <w:shd w:val="clear" w:color="auto" w:fill="auto"/>
          </w:tcPr>
          <w:p w:rsidR="007E3B10" w:rsidRPr="006039A9" w:rsidRDefault="007E3B10" w:rsidP="004055FC">
            <w:pPr>
              <w:spacing w:after="0" w:line="240" w:lineRule="auto"/>
              <w:ind w:firstLine="333"/>
              <w:rPr>
                <w:rFonts w:ascii="Times New Roman" w:eastAsia="Times New Roman" w:hAnsi="Times New Roman"/>
                <w:lang w:eastAsia="ru-RU"/>
              </w:rPr>
            </w:pPr>
            <w:r w:rsidRPr="006039A9">
              <w:rPr>
                <w:rFonts w:ascii="Times New Roman" w:eastAsia="Times New Roman" w:hAnsi="Times New Roman"/>
                <w:lang w:eastAsia="ru-RU"/>
              </w:rPr>
              <w:t xml:space="preserve">в </w:t>
            </w:r>
            <w:proofErr w:type="spellStart"/>
            <w:r w:rsidRPr="006039A9">
              <w:rPr>
                <w:rFonts w:ascii="Times New Roman" w:eastAsia="Times New Roman" w:hAnsi="Times New Roman"/>
                <w:lang w:eastAsia="ru-RU"/>
              </w:rPr>
              <w:t>т.ч</w:t>
            </w:r>
            <w:proofErr w:type="spellEnd"/>
            <w:r w:rsidRPr="006039A9">
              <w:rPr>
                <w:rFonts w:ascii="Times New Roman" w:eastAsia="Times New Roman" w:hAnsi="Times New Roman"/>
                <w:lang w:eastAsia="ru-RU"/>
              </w:rPr>
              <w:t>. юр. лиц</w:t>
            </w:r>
          </w:p>
        </w:tc>
        <w:tc>
          <w:tcPr>
            <w:tcW w:w="1276" w:type="dxa"/>
            <w:tcBorders>
              <w:top w:val="nil"/>
              <w:left w:val="nil"/>
              <w:bottom w:val="single" w:sz="4" w:space="0" w:color="auto"/>
              <w:right w:val="single" w:sz="4" w:space="0" w:color="auto"/>
            </w:tcBorders>
            <w:shd w:val="clear" w:color="auto" w:fill="auto"/>
            <w:vAlign w:val="bottom"/>
          </w:tcPr>
          <w:p w:rsidR="007E3B10" w:rsidRPr="006039A9" w:rsidRDefault="007E3B10" w:rsidP="004055FC">
            <w:pPr>
              <w:spacing w:after="0" w:line="240" w:lineRule="auto"/>
              <w:jc w:val="right"/>
              <w:rPr>
                <w:rFonts w:ascii="Times New Roman" w:eastAsia="Times New Roman" w:hAnsi="Times New Roman"/>
                <w:color w:val="000000"/>
                <w:lang w:eastAsia="ru-RU"/>
              </w:rPr>
            </w:pPr>
            <w:r w:rsidRPr="006039A9">
              <w:rPr>
                <w:rFonts w:ascii="Times New Roman" w:eastAsia="Times New Roman" w:hAnsi="Times New Roman"/>
                <w:color w:val="000000"/>
                <w:lang w:eastAsia="ru-RU"/>
              </w:rPr>
              <w:t>65 513</w:t>
            </w:r>
          </w:p>
        </w:tc>
        <w:tc>
          <w:tcPr>
            <w:tcW w:w="1418" w:type="dxa"/>
            <w:tcBorders>
              <w:top w:val="single" w:sz="4" w:space="0" w:color="auto"/>
              <w:left w:val="nil"/>
              <w:bottom w:val="single" w:sz="4" w:space="0" w:color="auto"/>
              <w:right w:val="single" w:sz="4" w:space="0" w:color="auto"/>
            </w:tcBorders>
            <w:vAlign w:val="bottom"/>
          </w:tcPr>
          <w:p w:rsidR="007E3B10" w:rsidRPr="006039A9" w:rsidRDefault="007E3B10" w:rsidP="004055FC">
            <w:pPr>
              <w:spacing w:after="0" w:line="240" w:lineRule="auto"/>
              <w:jc w:val="right"/>
              <w:rPr>
                <w:rFonts w:ascii="Times New Roman" w:eastAsia="Times New Roman" w:hAnsi="Times New Roman"/>
                <w:color w:val="000000"/>
                <w:lang w:eastAsia="ru-RU"/>
              </w:rPr>
            </w:pPr>
            <w:r w:rsidRPr="006039A9">
              <w:rPr>
                <w:rFonts w:ascii="Times New Roman" w:eastAsia="Times New Roman" w:hAnsi="Times New Roman"/>
                <w:color w:val="000000"/>
                <w:lang w:eastAsia="ru-RU"/>
              </w:rPr>
              <w:t>23 139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7E3B10" w:rsidRPr="006039A9" w:rsidRDefault="007E3B10" w:rsidP="004055FC">
            <w:pPr>
              <w:spacing w:after="0" w:line="240" w:lineRule="auto"/>
              <w:jc w:val="right"/>
              <w:rPr>
                <w:rFonts w:ascii="Times New Roman" w:eastAsia="Times New Roman" w:hAnsi="Times New Roman"/>
                <w:color w:val="000000"/>
                <w:lang w:eastAsia="ru-RU"/>
              </w:rPr>
            </w:pPr>
            <w:r w:rsidRPr="006039A9">
              <w:rPr>
                <w:rFonts w:ascii="Times New Roman" w:eastAsia="Times New Roman" w:hAnsi="Times New Roman"/>
                <w:color w:val="000000"/>
                <w:lang w:eastAsia="ru-RU"/>
              </w:rPr>
              <w:t>6 054</w:t>
            </w:r>
          </w:p>
        </w:tc>
        <w:tc>
          <w:tcPr>
            <w:tcW w:w="1276" w:type="dxa"/>
            <w:tcBorders>
              <w:top w:val="nil"/>
              <w:left w:val="nil"/>
              <w:bottom w:val="single" w:sz="4" w:space="0" w:color="auto"/>
              <w:right w:val="single" w:sz="4" w:space="0" w:color="auto"/>
            </w:tcBorders>
            <w:shd w:val="clear" w:color="auto" w:fill="auto"/>
            <w:vAlign w:val="bottom"/>
          </w:tcPr>
          <w:p w:rsidR="007E3B10" w:rsidRPr="006039A9" w:rsidRDefault="007E3B10" w:rsidP="004055FC">
            <w:pPr>
              <w:spacing w:after="0" w:line="240" w:lineRule="auto"/>
              <w:jc w:val="right"/>
              <w:rPr>
                <w:rFonts w:ascii="Times New Roman" w:eastAsia="Times New Roman" w:hAnsi="Times New Roman"/>
                <w:color w:val="000000"/>
                <w:lang w:eastAsia="ru-RU"/>
              </w:rPr>
            </w:pPr>
            <w:r w:rsidRPr="006039A9">
              <w:rPr>
                <w:rFonts w:ascii="Times New Roman" w:eastAsia="Times New Roman" w:hAnsi="Times New Roman"/>
                <w:color w:val="000000"/>
                <w:lang w:eastAsia="ru-RU"/>
              </w:rPr>
              <w:t>94 706</w:t>
            </w:r>
          </w:p>
        </w:tc>
      </w:tr>
      <w:tr w:rsidR="007E3B10" w:rsidRPr="006039A9" w:rsidTr="007E3B10">
        <w:trPr>
          <w:trHeight w:val="70"/>
        </w:trPr>
        <w:tc>
          <w:tcPr>
            <w:tcW w:w="3984" w:type="dxa"/>
            <w:tcBorders>
              <w:top w:val="nil"/>
              <w:left w:val="single" w:sz="4" w:space="0" w:color="auto"/>
              <w:bottom w:val="single" w:sz="4" w:space="0" w:color="auto"/>
              <w:right w:val="single" w:sz="4" w:space="0" w:color="auto"/>
            </w:tcBorders>
            <w:shd w:val="clear" w:color="auto" w:fill="auto"/>
          </w:tcPr>
          <w:p w:rsidR="007E3B10" w:rsidRPr="006039A9" w:rsidRDefault="007E3B10" w:rsidP="004055FC">
            <w:pPr>
              <w:spacing w:after="0" w:line="240" w:lineRule="auto"/>
              <w:ind w:firstLine="333"/>
              <w:rPr>
                <w:rFonts w:ascii="Times New Roman" w:eastAsia="Times New Roman" w:hAnsi="Times New Roman"/>
                <w:lang w:eastAsia="ru-RU"/>
              </w:rPr>
            </w:pPr>
            <w:r w:rsidRPr="006039A9">
              <w:rPr>
                <w:rFonts w:ascii="Times New Roman" w:eastAsia="Times New Roman" w:hAnsi="Times New Roman"/>
                <w:lang w:eastAsia="ru-RU"/>
              </w:rPr>
              <w:t xml:space="preserve">в </w:t>
            </w:r>
            <w:proofErr w:type="spellStart"/>
            <w:r w:rsidRPr="006039A9">
              <w:rPr>
                <w:rFonts w:ascii="Times New Roman" w:eastAsia="Times New Roman" w:hAnsi="Times New Roman"/>
                <w:lang w:eastAsia="ru-RU"/>
              </w:rPr>
              <w:t>т.ч</w:t>
            </w:r>
            <w:proofErr w:type="spellEnd"/>
            <w:r w:rsidRPr="006039A9">
              <w:rPr>
                <w:rFonts w:ascii="Times New Roman" w:eastAsia="Times New Roman" w:hAnsi="Times New Roman"/>
                <w:lang w:eastAsia="ru-RU"/>
              </w:rPr>
              <w:t>. физ. лиц</w:t>
            </w:r>
          </w:p>
        </w:tc>
        <w:tc>
          <w:tcPr>
            <w:tcW w:w="1276" w:type="dxa"/>
            <w:tcBorders>
              <w:top w:val="nil"/>
              <w:left w:val="nil"/>
              <w:bottom w:val="single" w:sz="4" w:space="0" w:color="auto"/>
              <w:right w:val="single" w:sz="4" w:space="0" w:color="auto"/>
            </w:tcBorders>
            <w:shd w:val="clear" w:color="auto" w:fill="auto"/>
            <w:vAlign w:val="bottom"/>
          </w:tcPr>
          <w:p w:rsidR="007E3B10" w:rsidRPr="006039A9" w:rsidRDefault="007E3B10" w:rsidP="004055FC">
            <w:pPr>
              <w:spacing w:after="0" w:line="240" w:lineRule="auto"/>
              <w:jc w:val="right"/>
              <w:rPr>
                <w:rFonts w:ascii="Times New Roman" w:eastAsia="Times New Roman" w:hAnsi="Times New Roman"/>
                <w:color w:val="000000"/>
                <w:lang w:eastAsia="ru-RU"/>
              </w:rPr>
            </w:pPr>
            <w:r w:rsidRPr="006039A9">
              <w:rPr>
                <w:rFonts w:ascii="Times New Roman" w:eastAsia="Times New Roman" w:hAnsi="Times New Roman"/>
                <w:color w:val="000000"/>
                <w:lang w:eastAsia="ru-RU"/>
              </w:rPr>
              <w:t>1 691</w:t>
            </w:r>
          </w:p>
        </w:tc>
        <w:tc>
          <w:tcPr>
            <w:tcW w:w="1418" w:type="dxa"/>
            <w:tcBorders>
              <w:top w:val="single" w:sz="4" w:space="0" w:color="auto"/>
              <w:left w:val="nil"/>
              <w:bottom w:val="single" w:sz="4" w:space="0" w:color="auto"/>
              <w:right w:val="single" w:sz="4" w:space="0" w:color="auto"/>
            </w:tcBorders>
            <w:vAlign w:val="bottom"/>
          </w:tcPr>
          <w:p w:rsidR="007E3B10" w:rsidRPr="006039A9" w:rsidRDefault="007E3B10" w:rsidP="004055FC">
            <w:pPr>
              <w:spacing w:after="0" w:line="240" w:lineRule="auto"/>
              <w:jc w:val="right"/>
              <w:rPr>
                <w:rFonts w:ascii="Times New Roman" w:eastAsia="Times New Roman" w:hAnsi="Times New Roman"/>
                <w:color w:val="000000"/>
                <w:lang w:eastAsia="ru-RU"/>
              </w:rPr>
            </w:pPr>
            <w:r w:rsidRPr="006039A9">
              <w:rPr>
                <w:rFonts w:ascii="Times New Roman" w:eastAsia="Times New Roman" w:hAnsi="Times New Roman"/>
                <w:color w:val="000000"/>
                <w:lang w:eastAsia="ru-RU"/>
              </w:rPr>
              <w:t>808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7E3B10" w:rsidRPr="006039A9" w:rsidRDefault="007E3B10" w:rsidP="004055FC">
            <w:pPr>
              <w:spacing w:after="0" w:line="240" w:lineRule="auto"/>
              <w:jc w:val="right"/>
              <w:rPr>
                <w:rFonts w:ascii="Times New Roman" w:eastAsia="Times New Roman" w:hAnsi="Times New Roman"/>
                <w:color w:val="000000"/>
                <w:lang w:eastAsia="ru-RU"/>
              </w:rPr>
            </w:pPr>
            <w:r w:rsidRPr="006039A9">
              <w:rPr>
                <w:rFonts w:ascii="Times New Roman" w:eastAsia="Times New Roman" w:hAnsi="Times New Roman"/>
                <w:color w:val="000000"/>
                <w:lang w:eastAsia="ru-RU"/>
              </w:rPr>
              <w:t>417</w:t>
            </w:r>
          </w:p>
        </w:tc>
        <w:tc>
          <w:tcPr>
            <w:tcW w:w="1276" w:type="dxa"/>
            <w:tcBorders>
              <w:top w:val="nil"/>
              <w:left w:val="nil"/>
              <w:bottom w:val="single" w:sz="4" w:space="0" w:color="auto"/>
              <w:right w:val="single" w:sz="4" w:space="0" w:color="auto"/>
            </w:tcBorders>
            <w:shd w:val="clear" w:color="auto" w:fill="auto"/>
            <w:vAlign w:val="bottom"/>
          </w:tcPr>
          <w:p w:rsidR="007E3B10" w:rsidRPr="006039A9" w:rsidRDefault="007E3B10" w:rsidP="004055FC">
            <w:pPr>
              <w:spacing w:after="0" w:line="240" w:lineRule="auto"/>
              <w:jc w:val="right"/>
              <w:rPr>
                <w:rFonts w:ascii="Times New Roman" w:eastAsia="Times New Roman" w:hAnsi="Times New Roman"/>
                <w:color w:val="000000"/>
                <w:lang w:eastAsia="ru-RU"/>
              </w:rPr>
            </w:pPr>
            <w:r w:rsidRPr="006039A9">
              <w:rPr>
                <w:rFonts w:ascii="Times New Roman" w:eastAsia="Times New Roman" w:hAnsi="Times New Roman"/>
                <w:color w:val="000000"/>
                <w:lang w:eastAsia="ru-RU"/>
              </w:rPr>
              <w:t>2 916</w:t>
            </w:r>
          </w:p>
        </w:tc>
      </w:tr>
      <w:tr w:rsidR="007E3B10" w:rsidRPr="006039A9" w:rsidTr="007E3B10">
        <w:trPr>
          <w:trHeight w:val="387"/>
        </w:trPr>
        <w:tc>
          <w:tcPr>
            <w:tcW w:w="3984" w:type="dxa"/>
            <w:tcBorders>
              <w:top w:val="nil"/>
              <w:left w:val="single" w:sz="4" w:space="0" w:color="auto"/>
              <w:bottom w:val="single" w:sz="4" w:space="0" w:color="auto"/>
              <w:right w:val="single" w:sz="4" w:space="0" w:color="auto"/>
            </w:tcBorders>
            <w:shd w:val="clear" w:color="auto" w:fill="auto"/>
          </w:tcPr>
          <w:p w:rsidR="007E3B10" w:rsidRPr="006039A9" w:rsidRDefault="007E3B10" w:rsidP="004055FC">
            <w:pPr>
              <w:spacing w:after="0" w:line="240" w:lineRule="auto"/>
              <w:rPr>
                <w:rFonts w:ascii="Times New Roman" w:eastAsia="Times New Roman" w:hAnsi="Times New Roman"/>
                <w:lang w:eastAsia="ru-RU"/>
              </w:rPr>
            </w:pPr>
            <w:r w:rsidRPr="006039A9">
              <w:rPr>
                <w:rFonts w:ascii="Times New Roman" w:eastAsia="Times New Roman" w:hAnsi="Times New Roman"/>
                <w:lang w:eastAsia="ru-RU"/>
              </w:rPr>
              <w:t>Урегулированная задолженность (включенная в требования за последний год, приостановленная не учитывается)</w:t>
            </w:r>
          </w:p>
        </w:tc>
        <w:tc>
          <w:tcPr>
            <w:tcW w:w="1276" w:type="dxa"/>
            <w:tcBorders>
              <w:top w:val="nil"/>
              <w:left w:val="nil"/>
              <w:bottom w:val="single" w:sz="4" w:space="0" w:color="auto"/>
              <w:right w:val="single" w:sz="4" w:space="0" w:color="auto"/>
            </w:tcBorders>
            <w:shd w:val="clear" w:color="auto" w:fill="auto"/>
            <w:vAlign w:val="bottom"/>
          </w:tcPr>
          <w:p w:rsidR="007E3B10" w:rsidRPr="006039A9" w:rsidRDefault="007E3B10" w:rsidP="004055FC">
            <w:pPr>
              <w:spacing w:after="0" w:line="240" w:lineRule="auto"/>
              <w:jc w:val="right"/>
              <w:rPr>
                <w:rFonts w:ascii="Times New Roman" w:eastAsia="Times New Roman" w:hAnsi="Times New Roman"/>
                <w:bCs/>
                <w:lang w:eastAsia="ru-RU"/>
              </w:rPr>
            </w:pPr>
            <w:r w:rsidRPr="006039A9">
              <w:rPr>
                <w:rFonts w:ascii="Times New Roman" w:eastAsia="Times New Roman" w:hAnsi="Times New Roman"/>
                <w:bCs/>
                <w:lang w:eastAsia="ru-RU"/>
              </w:rPr>
              <w:t>16 034</w:t>
            </w:r>
          </w:p>
        </w:tc>
        <w:tc>
          <w:tcPr>
            <w:tcW w:w="1418" w:type="dxa"/>
            <w:tcBorders>
              <w:top w:val="single" w:sz="4" w:space="0" w:color="auto"/>
              <w:left w:val="nil"/>
              <w:bottom w:val="single" w:sz="4" w:space="0" w:color="auto"/>
              <w:right w:val="single" w:sz="4" w:space="0" w:color="auto"/>
            </w:tcBorders>
            <w:vAlign w:val="bottom"/>
          </w:tcPr>
          <w:p w:rsidR="007E3B10" w:rsidRPr="006039A9" w:rsidRDefault="007E3B10" w:rsidP="004055FC">
            <w:pPr>
              <w:spacing w:after="0" w:line="240" w:lineRule="auto"/>
              <w:jc w:val="right"/>
              <w:rPr>
                <w:rFonts w:ascii="Times New Roman" w:eastAsia="Times New Roman" w:hAnsi="Times New Roman"/>
                <w:bCs/>
                <w:lang w:eastAsia="ru-RU"/>
              </w:rPr>
            </w:pPr>
            <w:r w:rsidRPr="006039A9">
              <w:rPr>
                <w:rFonts w:ascii="Times New Roman" w:eastAsia="Times New Roman" w:hAnsi="Times New Roman"/>
                <w:bCs/>
                <w:lang w:eastAsia="ru-RU"/>
              </w:rPr>
              <w:t>2 758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7E3B10" w:rsidRPr="006039A9" w:rsidRDefault="007E3B10" w:rsidP="004055FC">
            <w:pPr>
              <w:spacing w:after="0" w:line="240" w:lineRule="auto"/>
              <w:jc w:val="right"/>
              <w:rPr>
                <w:rFonts w:ascii="Times New Roman" w:eastAsia="Times New Roman" w:hAnsi="Times New Roman"/>
                <w:bCs/>
                <w:lang w:eastAsia="ru-RU"/>
              </w:rPr>
            </w:pPr>
            <w:r w:rsidRPr="006039A9">
              <w:rPr>
                <w:rFonts w:ascii="Times New Roman" w:eastAsia="Times New Roman" w:hAnsi="Times New Roman"/>
                <w:bCs/>
                <w:lang w:eastAsia="ru-RU"/>
              </w:rPr>
              <w:t>994</w:t>
            </w:r>
          </w:p>
        </w:tc>
        <w:tc>
          <w:tcPr>
            <w:tcW w:w="1276" w:type="dxa"/>
            <w:tcBorders>
              <w:top w:val="nil"/>
              <w:left w:val="nil"/>
              <w:bottom w:val="single" w:sz="4" w:space="0" w:color="auto"/>
              <w:right w:val="single" w:sz="4" w:space="0" w:color="auto"/>
            </w:tcBorders>
            <w:shd w:val="clear" w:color="auto" w:fill="auto"/>
            <w:vAlign w:val="bottom"/>
          </w:tcPr>
          <w:p w:rsidR="007E3B10" w:rsidRPr="006039A9" w:rsidRDefault="007E3B10" w:rsidP="004055FC">
            <w:pPr>
              <w:spacing w:after="0" w:line="240" w:lineRule="auto"/>
              <w:jc w:val="right"/>
              <w:rPr>
                <w:rFonts w:ascii="Times New Roman" w:eastAsia="Times New Roman" w:hAnsi="Times New Roman"/>
                <w:bCs/>
                <w:lang w:eastAsia="ru-RU"/>
              </w:rPr>
            </w:pPr>
            <w:r w:rsidRPr="006039A9">
              <w:rPr>
                <w:rFonts w:ascii="Times New Roman" w:eastAsia="Times New Roman" w:hAnsi="Times New Roman"/>
                <w:bCs/>
                <w:lang w:eastAsia="ru-RU"/>
              </w:rPr>
              <w:t>19 786</w:t>
            </w:r>
          </w:p>
        </w:tc>
      </w:tr>
      <w:tr w:rsidR="007E3B10" w:rsidRPr="006039A9" w:rsidTr="007E3B10">
        <w:trPr>
          <w:trHeight w:val="70"/>
        </w:trPr>
        <w:tc>
          <w:tcPr>
            <w:tcW w:w="3984" w:type="dxa"/>
            <w:tcBorders>
              <w:top w:val="nil"/>
              <w:left w:val="single" w:sz="4" w:space="0" w:color="auto"/>
              <w:bottom w:val="single" w:sz="4" w:space="0" w:color="auto"/>
              <w:right w:val="single" w:sz="4" w:space="0" w:color="auto"/>
            </w:tcBorders>
            <w:shd w:val="clear" w:color="auto" w:fill="auto"/>
          </w:tcPr>
          <w:p w:rsidR="007E3B10" w:rsidRPr="006039A9" w:rsidRDefault="007E3B10" w:rsidP="004055FC">
            <w:pPr>
              <w:spacing w:after="0" w:line="240" w:lineRule="auto"/>
              <w:rPr>
                <w:rFonts w:ascii="Times New Roman" w:eastAsia="Times New Roman" w:hAnsi="Times New Roman"/>
                <w:lang w:eastAsia="ru-RU"/>
              </w:rPr>
            </w:pPr>
            <w:r w:rsidRPr="006039A9">
              <w:rPr>
                <w:rFonts w:ascii="Times New Roman" w:eastAsia="Times New Roman" w:hAnsi="Times New Roman"/>
                <w:lang w:eastAsia="ru-RU"/>
              </w:rPr>
              <w:t xml:space="preserve">Отношение урегулированной задолженности </w:t>
            </w:r>
            <w:proofErr w:type="gramStart"/>
            <w:r w:rsidRPr="006039A9">
              <w:rPr>
                <w:rFonts w:ascii="Times New Roman" w:eastAsia="Times New Roman" w:hAnsi="Times New Roman"/>
                <w:lang w:eastAsia="ru-RU"/>
              </w:rPr>
              <w:t>к</w:t>
            </w:r>
            <w:proofErr w:type="gramEnd"/>
            <w:r w:rsidRPr="006039A9">
              <w:rPr>
                <w:rFonts w:ascii="Times New Roman" w:eastAsia="Times New Roman" w:hAnsi="Times New Roman"/>
                <w:lang w:eastAsia="ru-RU"/>
              </w:rPr>
              <w:t xml:space="preserve"> общей, %</w:t>
            </w:r>
          </w:p>
        </w:tc>
        <w:tc>
          <w:tcPr>
            <w:tcW w:w="1276" w:type="dxa"/>
            <w:tcBorders>
              <w:top w:val="nil"/>
              <w:left w:val="nil"/>
              <w:bottom w:val="single" w:sz="4" w:space="0" w:color="auto"/>
              <w:right w:val="single" w:sz="4" w:space="0" w:color="auto"/>
            </w:tcBorders>
            <w:shd w:val="clear" w:color="auto" w:fill="auto"/>
            <w:noWrap/>
            <w:vAlign w:val="center"/>
          </w:tcPr>
          <w:p w:rsidR="007E3B10" w:rsidRPr="006039A9" w:rsidRDefault="007E3B10" w:rsidP="004055FC">
            <w:pPr>
              <w:spacing w:after="0" w:line="240" w:lineRule="auto"/>
              <w:jc w:val="right"/>
              <w:rPr>
                <w:rFonts w:ascii="Times New Roman" w:eastAsia="Times New Roman" w:hAnsi="Times New Roman"/>
                <w:lang w:eastAsia="ru-RU"/>
              </w:rPr>
            </w:pPr>
            <w:r w:rsidRPr="006039A9">
              <w:rPr>
                <w:rFonts w:ascii="Times New Roman" w:eastAsia="Times New Roman" w:hAnsi="Times New Roman"/>
                <w:lang w:eastAsia="ru-RU"/>
              </w:rPr>
              <w:t>23,8%</w:t>
            </w:r>
          </w:p>
        </w:tc>
        <w:tc>
          <w:tcPr>
            <w:tcW w:w="1418" w:type="dxa"/>
            <w:tcBorders>
              <w:top w:val="single" w:sz="4" w:space="0" w:color="auto"/>
              <w:left w:val="nil"/>
              <w:bottom w:val="single" w:sz="4" w:space="0" w:color="auto"/>
              <w:right w:val="single" w:sz="4" w:space="0" w:color="auto"/>
            </w:tcBorders>
            <w:vAlign w:val="center"/>
          </w:tcPr>
          <w:p w:rsidR="007E3B10" w:rsidRPr="006039A9" w:rsidRDefault="007E3B10" w:rsidP="004055FC">
            <w:pPr>
              <w:spacing w:after="0" w:line="240" w:lineRule="auto"/>
              <w:jc w:val="right"/>
              <w:rPr>
                <w:rFonts w:ascii="Times New Roman" w:eastAsia="Times New Roman" w:hAnsi="Times New Roman"/>
                <w:lang w:eastAsia="ru-RU"/>
              </w:rPr>
            </w:pPr>
            <w:r w:rsidRPr="006039A9">
              <w:rPr>
                <w:rFonts w:ascii="Times New Roman" w:eastAsia="Times New Roman" w:hAnsi="Times New Roman"/>
                <w:lang w:eastAsia="ru-RU"/>
              </w:rPr>
              <w:t>11,5%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3B10" w:rsidRPr="006039A9" w:rsidRDefault="007E3B10" w:rsidP="004055FC">
            <w:pPr>
              <w:spacing w:after="0" w:line="240" w:lineRule="auto"/>
              <w:jc w:val="right"/>
              <w:rPr>
                <w:rFonts w:ascii="Times New Roman" w:eastAsia="Times New Roman" w:hAnsi="Times New Roman"/>
                <w:lang w:eastAsia="ru-RU"/>
              </w:rPr>
            </w:pPr>
            <w:r w:rsidRPr="006039A9">
              <w:rPr>
                <w:rFonts w:ascii="Times New Roman" w:eastAsia="Times New Roman" w:hAnsi="Times New Roman"/>
                <w:lang w:eastAsia="ru-RU"/>
              </w:rPr>
              <w:t>15,3%</w:t>
            </w:r>
          </w:p>
        </w:tc>
        <w:tc>
          <w:tcPr>
            <w:tcW w:w="1276" w:type="dxa"/>
            <w:tcBorders>
              <w:top w:val="nil"/>
              <w:left w:val="nil"/>
              <w:bottom w:val="single" w:sz="4" w:space="0" w:color="auto"/>
              <w:right w:val="single" w:sz="4" w:space="0" w:color="auto"/>
            </w:tcBorders>
            <w:shd w:val="clear" w:color="auto" w:fill="auto"/>
            <w:noWrap/>
            <w:vAlign w:val="center"/>
          </w:tcPr>
          <w:p w:rsidR="007E3B10" w:rsidRPr="006039A9" w:rsidRDefault="007E3B10" w:rsidP="004055FC">
            <w:pPr>
              <w:spacing w:after="0" w:line="240" w:lineRule="auto"/>
              <w:jc w:val="right"/>
              <w:rPr>
                <w:rFonts w:ascii="Times New Roman" w:eastAsia="Times New Roman" w:hAnsi="Times New Roman"/>
                <w:lang w:eastAsia="ru-RU"/>
              </w:rPr>
            </w:pPr>
            <w:r w:rsidRPr="006039A9">
              <w:rPr>
                <w:rFonts w:ascii="Times New Roman" w:eastAsia="Times New Roman" w:hAnsi="Times New Roman"/>
                <w:lang w:eastAsia="ru-RU"/>
              </w:rPr>
              <w:t>20,3%</w:t>
            </w:r>
          </w:p>
        </w:tc>
      </w:tr>
    </w:tbl>
    <w:p w:rsidR="007E3B10" w:rsidRPr="006039A9" w:rsidRDefault="007E3B10" w:rsidP="007E3B10">
      <w:pPr>
        <w:spacing w:after="0" w:line="240" w:lineRule="auto"/>
        <w:jc w:val="right"/>
        <w:rPr>
          <w:rFonts w:ascii="Times New Roman" w:eastAsia="Times New Roman" w:hAnsi="Times New Roman"/>
          <w:sz w:val="28"/>
          <w:szCs w:val="28"/>
          <w:lang w:eastAsia="ru-RU"/>
        </w:rPr>
      </w:pPr>
    </w:p>
    <w:p w:rsidR="007E3B10" w:rsidRPr="006039A9" w:rsidRDefault="007E3B10" w:rsidP="007E3B10">
      <w:pPr>
        <w:spacing w:after="0" w:line="240" w:lineRule="auto"/>
        <w:ind w:firstLine="709"/>
        <w:jc w:val="both"/>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В сравнении с аналогичным периодом прошлого года совокупная налоговая задолженность снизилась на 2 959 тыс. руб. или на 3,1%.</w:t>
      </w:r>
    </w:p>
    <w:p w:rsidR="007E3B10" w:rsidRPr="006039A9" w:rsidRDefault="007E3B10" w:rsidP="007E3B10">
      <w:pPr>
        <w:spacing w:after="0" w:line="240" w:lineRule="auto"/>
        <w:jc w:val="center"/>
        <w:rPr>
          <w:rFonts w:ascii="Times New Roman" w:eastAsia="Times New Roman" w:hAnsi="Times New Roman"/>
          <w:sz w:val="28"/>
          <w:szCs w:val="28"/>
          <w:lang w:eastAsia="ru-RU"/>
        </w:rPr>
      </w:pPr>
    </w:p>
    <w:p w:rsidR="007E3B10" w:rsidRPr="006039A9" w:rsidRDefault="007E3B10" w:rsidP="007E3B10">
      <w:pPr>
        <w:spacing w:after="0" w:line="240" w:lineRule="auto"/>
        <w:jc w:val="center"/>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Динамика изменения показателей задолженности на 01.01.2017 года</w:t>
      </w:r>
    </w:p>
    <w:p w:rsidR="006039A9" w:rsidRDefault="006039A9" w:rsidP="007E3B10">
      <w:pPr>
        <w:spacing w:after="0" w:line="240" w:lineRule="auto"/>
        <w:jc w:val="right"/>
        <w:rPr>
          <w:rFonts w:ascii="Times New Roman" w:eastAsia="Times New Roman" w:hAnsi="Times New Roman"/>
          <w:sz w:val="28"/>
          <w:szCs w:val="28"/>
          <w:lang w:eastAsia="ru-RU"/>
        </w:rPr>
      </w:pPr>
    </w:p>
    <w:p w:rsidR="006039A9" w:rsidRPr="006039A9" w:rsidRDefault="007E3B10" w:rsidP="006039A9">
      <w:pPr>
        <w:spacing w:after="0" w:line="240" w:lineRule="auto"/>
        <w:jc w:val="right"/>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Таблица 4</w:t>
      </w:r>
    </w:p>
    <w:p w:rsidR="006039A9" w:rsidRPr="006039A9" w:rsidRDefault="006039A9" w:rsidP="006039A9">
      <w:pPr>
        <w:spacing w:after="0" w:line="240" w:lineRule="auto"/>
        <w:jc w:val="right"/>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(тыс. руб.)</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4"/>
        <w:gridCol w:w="1276"/>
        <w:gridCol w:w="1418"/>
        <w:gridCol w:w="1275"/>
        <w:gridCol w:w="1276"/>
      </w:tblGrid>
      <w:tr w:rsidR="007E3B10" w:rsidRPr="006039A9" w:rsidTr="007A646B">
        <w:trPr>
          <w:trHeight w:val="60"/>
        </w:trPr>
        <w:tc>
          <w:tcPr>
            <w:tcW w:w="3984" w:type="dxa"/>
            <w:shd w:val="clear" w:color="auto" w:fill="auto"/>
          </w:tcPr>
          <w:p w:rsidR="007E3B10" w:rsidRPr="006039A9" w:rsidRDefault="007E3B10" w:rsidP="004055FC">
            <w:pPr>
              <w:spacing w:after="0" w:line="240" w:lineRule="auto"/>
              <w:jc w:val="both"/>
              <w:rPr>
                <w:rFonts w:ascii="Times New Roman" w:eastAsia="Times New Roman" w:hAnsi="Times New Roman"/>
                <w:lang w:eastAsia="ru-RU"/>
              </w:rPr>
            </w:pPr>
            <w:r w:rsidRPr="006039A9">
              <w:rPr>
                <w:rFonts w:ascii="Times New Roman" w:eastAsia="Times New Roman" w:hAnsi="Times New Roman"/>
                <w:lang w:eastAsia="ru-RU"/>
              </w:rPr>
              <w:t>Показатель</w:t>
            </w:r>
          </w:p>
        </w:tc>
        <w:tc>
          <w:tcPr>
            <w:tcW w:w="1276" w:type="dxa"/>
            <w:vAlign w:val="center"/>
          </w:tcPr>
          <w:p w:rsidR="007E3B10" w:rsidRPr="006039A9" w:rsidRDefault="007E3B10" w:rsidP="004055FC">
            <w:pPr>
              <w:spacing w:after="0" w:line="240" w:lineRule="auto"/>
              <w:jc w:val="center"/>
              <w:rPr>
                <w:rFonts w:ascii="Times New Roman" w:eastAsia="Times New Roman" w:hAnsi="Times New Roman"/>
                <w:lang w:eastAsia="ru-RU"/>
              </w:rPr>
            </w:pPr>
            <w:r w:rsidRPr="006039A9">
              <w:rPr>
                <w:rFonts w:ascii="Times New Roman" w:eastAsia="Times New Roman" w:hAnsi="Times New Roman"/>
                <w:lang w:eastAsia="ru-RU"/>
              </w:rPr>
              <w:t>01.01.2016</w:t>
            </w:r>
          </w:p>
        </w:tc>
        <w:tc>
          <w:tcPr>
            <w:tcW w:w="1418" w:type="dxa"/>
            <w:shd w:val="clear" w:color="auto" w:fill="auto"/>
            <w:vAlign w:val="center"/>
          </w:tcPr>
          <w:p w:rsidR="007E3B10" w:rsidRPr="006039A9" w:rsidRDefault="007E3B10" w:rsidP="004055FC">
            <w:pPr>
              <w:spacing w:after="0" w:line="240" w:lineRule="auto"/>
              <w:jc w:val="center"/>
              <w:rPr>
                <w:rFonts w:ascii="Times New Roman" w:eastAsia="Times New Roman" w:hAnsi="Times New Roman"/>
                <w:lang w:eastAsia="ru-RU"/>
              </w:rPr>
            </w:pPr>
            <w:r w:rsidRPr="006039A9">
              <w:rPr>
                <w:rFonts w:ascii="Times New Roman" w:eastAsia="Times New Roman" w:hAnsi="Times New Roman"/>
                <w:lang w:eastAsia="ru-RU"/>
              </w:rPr>
              <w:t>01.01.2017</w:t>
            </w:r>
          </w:p>
        </w:tc>
        <w:tc>
          <w:tcPr>
            <w:tcW w:w="1275" w:type="dxa"/>
            <w:shd w:val="clear" w:color="auto" w:fill="auto"/>
            <w:vAlign w:val="center"/>
          </w:tcPr>
          <w:p w:rsidR="007E3B10" w:rsidRPr="006039A9" w:rsidRDefault="007E3B10" w:rsidP="004055FC">
            <w:pPr>
              <w:spacing w:after="0" w:line="240" w:lineRule="auto"/>
              <w:jc w:val="center"/>
              <w:rPr>
                <w:rFonts w:ascii="Times New Roman" w:eastAsia="Times New Roman" w:hAnsi="Times New Roman"/>
                <w:lang w:eastAsia="ru-RU"/>
              </w:rPr>
            </w:pPr>
            <w:r w:rsidRPr="006039A9">
              <w:rPr>
                <w:rFonts w:ascii="Times New Roman" w:eastAsia="Times New Roman" w:hAnsi="Times New Roman"/>
                <w:lang w:eastAsia="ru-RU"/>
              </w:rPr>
              <w:t>Рост+, спад-</w:t>
            </w:r>
          </w:p>
        </w:tc>
        <w:tc>
          <w:tcPr>
            <w:tcW w:w="1276" w:type="dxa"/>
            <w:shd w:val="clear" w:color="auto" w:fill="auto"/>
            <w:vAlign w:val="center"/>
          </w:tcPr>
          <w:p w:rsidR="007E3B10" w:rsidRPr="006039A9" w:rsidRDefault="007E3B10" w:rsidP="004055FC">
            <w:pPr>
              <w:spacing w:after="0" w:line="240" w:lineRule="auto"/>
              <w:jc w:val="center"/>
              <w:rPr>
                <w:rFonts w:ascii="Times New Roman" w:eastAsia="Times New Roman" w:hAnsi="Times New Roman"/>
                <w:lang w:eastAsia="ru-RU"/>
              </w:rPr>
            </w:pPr>
            <w:r w:rsidRPr="006039A9">
              <w:rPr>
                <w:rFonts w:ascii="Times New Roman" w:eastAsia="Times New Roman" w:hAnsi="Times New Roman"/>
                <w:lang w:eastAsia="ru-RU"/>
              </w:rPr>
              <w:t>%</w:t>
            </w:r>
          </w:p>
        </w:tc>
      </w:tr>
      <w:tr w:rsidR="007E3B10" w:rsidRPr="006039A9" w:rsidTr="007A646B">
        <w:trPr>
          <w:trHeight w:val="60"/>
        </w:trPr>
        <w:tc>
          <w:tcPr>
            <w:tcW w:w="3984" w:type="dxa"/>
            <w:shd w:val="clear" w:color="auto" w:fill="auto"/>
          </w:tcPr>
          <w:p w:rsidR="007E3B10" w:rsidRPr="006039A9" w:rsidRDefault="007E3B10" w:rsidP="004055FC">
            <w:pPr>
              <w:spacing w:after="0" w:line="240" w:lineRule="auto"/>
              <w:jc w:val="both"/>
              <w:rPr>
                <w:rFonts w:ascii="Times New Roman" w:eastAsia="Times New Roman" w:hAnsi="Times New Roman"/>
                <w:lang w:eastAsia="ru-RU"/>
              </w:rPr>
            </w:pPr>
            <w:r w:rsidRPr="006039A9">
              <w:rPr>
                <w:rFonts w:ascii="Times New Roman" w:eastAsia="Times New Roman" w:hAnsi="Times New Roman"/>
                <w:lang w:eastAsia="ru-RU"/>
              </w:rPr>
              <w:t>Задолженность</w:t>
            </w:r>
          </w:p>
        </w:tc>
        <w:tc>
          <w:tcPr>
            <w:tcW w:w="1276" w:type="dxa"/>
            <w:vAlign w:val="center"/>
          </w:tcPr>
          <w:p w:rsidR="007E3B10" w:rsidRPr="006039A9" w:rsidRDefault="007E3B10" w:rsidP="004055FC">
            <w:pPr>
              <w:spacing w:after="0" w:line="240" w:lineRule="auto"/>
              <w:jc w:val="center"/>
              <w:rPr>
                <w:rFonts w:ascii="Times New Roman" w:eastAsia="Times New Roman" w:hAnsi="Times New Roman"/>
                <w:lang w:eastAsia="ru-RU"/>
              </w:rPr>
            </w:pPr>
            <w:r w:rsidRPr="006039A9">
              <w:rPr>
                <w:rFonts w:ascii="Times New Roman" w:eastAsia="Times New Roman" w:hAnsi="Times New Roman"/>
                <w:lang w:eastAsia="ru-RU"/>
              </w:rPr>
              <w:t>94 663</w:t>
            </w:r>
          </w:p>
        </w:tc>
        <w:tc>
          <w:tcPr>
            <w:tcW w:w="1418" w:type="dxa"/>
            <w:shd w:val="clear" w:color="auto" w:fill="auto"/>
            <w:vAlign w:val="center"/>
          </w:tcPr>
          <w:p w:rsidR="007E3B10" w:rsidRPr="006039A9" w:rsidRDefault="007E3B10" w:rsidP="004055FC">
            <w:pPr>
              <w:spacing w:after="0" w:line="240" w:lineRule="auto"/>
              <w:jc w:val="center"/>
              <w:rPr>
                <w:rFonts w:ascii="Times New Roman" w:eastAsia="Times New Roman" w:hAnsi="Times New Roman"/>
                <w:lang w:eastAsia="ru-RU"/>
              </w:rPr>
            </w:pPr>
            <w:r w:rsidRPr="006039A9">
              <w:rPr>
                <w:rFonts w:ascii="Times New Roman" w:eastAsia="Times New Roman" w:hAnsi="Times New Roman"/>
                <w:lang w:eastAsia="ru-RU"/>
              </w:rPr>
              <w:t>97 622</w:t>
            </w:r>
          </w:p>
        </w:tc>
        <w:tc>
          <w:tcPr>
            <w:tcW w:w="1275" w:type="dxa"/>
            <w:shd w:val="clear" w:color="auto" w:fill="auto"/>
            <w:vAlign w:val="center"/>
          </w:tcPr>
          <w:p w:rsidR="007E3B10" w:rsidRPr="006039A9" w:rsidRDefault="007E3B10" w:rsidP="004055FC">
            <w:pPr>
              <w:spacing w:after="0" w:line="240" w:lineRule="auto"/>
              <w:jc w:val="center"/>
              <w:rPr>
                <w:rFonts w:ascii="Times New Roman" w:eastAsia="Times New Roman" w:hAnsi="Times New Roman"/>
                <w:lang w:eastAsia="ru-RU"/>
              </w:rPr>
            </w:pPr>
            <w:r w:rsidRPr="006039A9">
              <w:rPr>
                <w:rFonts w:ascii="Times New Roman" w:eastAsia="Times New Roman" w:hAnsi="Times New Roman"/>
                <w:lang w:eastAsia="ru-RU"/>
              </w:rPr>
              <w:t>2 959</w:t>
            </w:r>
          </w:p>
        </w:tc>
        <w:tc>
          <w:tcPr>
            <w:tcW w:w="1276" w:type="dxa"/>
            <w:shd w:val="clear" w:color="auto" w:fill="auto"/>
            <w:vAlign w:val="center"/>
          </w:tcPr>
          <w:p w:rsidR="007E3B10" w:rsidRPr="006039A9" w:rsidRDefault="007E3B10" w:rsidP="004055FC">
            <w:pPr>
              <w:spacing w:after="0" w:line="240" w:lineRule="auto"/>
              <w:jc w:val="center"/>
              <w:rPr>
                <w:rFonts w:ascii="Times New Roman" w:eastAsia="Times New Roman" w:hAnsi="Times New Roman"/>
                <w:lang w:eastAsia="ru-RU"/>
              </w:rPr>
            </w:pPr>
            <w:r w:rsidRPr="006039A9">
              <w:rPr>
                <w:rFonts w:ascii="Times New Roman" w:eastAsia="Times New Roman" w:hAnsi="Times New Roman"/>
                <w:lang w:eastAsia="ru-RU"/>
              </w:rPr>
              <w:t>3,1%</w:t>
            </w:r>
          </w:p>
        </w:tc>
      </w:tr>
      <w:tr w:rsidR="007E3B10" w:rsidRPr="006039A9" w:rsidTr="007A646B">
        <w:trPr>
          <w:trHeight w:val="60"/>
        </w:trPr>
        <w:tc>
          <w:tcPr>
            <w:tcW w:w="3984" w:type="dxa"/>
            <w:shd w:val="clear" w:color="auto" w:fill="auto"/>
          </w:tcPr>
          <w:p w:rsidR="007E3B10" w:rsidRPr="006039A9" w:rsidRDefault="007E3B10" w:rsidP="004055FC">
            <w:pPr>
              <w:spacing w:after="0" w:line="240" w:lineRule="auto"/>
              <w:jc w:val="both"/>
              <w:rPr>
                <w:rFonts w:ascii="Times New Roman" w:eastAsia="Times New Roman" w:hAnsi="Times New Roman"/>
                <w:lang w:eastAsia="ru-RU"/>
              </w:rPr>
            </w:pPr>
            <w:r w:rsidRPr="006039A9">
              <w:rPr>
                <w:rFonts w:ascii="Times New Roman" w:eastAsia="Times New Roman" w:hAnsi="Times New Roman"/>
                <w:lang w:eastAsia="ru-RU"/>
              </w:rPr>
              <w:t>Урегулированная задолженность</w:t>
            </w:r>
          </w:p>
        </w:tc>
        <w:tc>
          <w:tcPr>
            <w:tcW w:w="1276" w:type="dxa"/>
            <w:vAlign w:val="center"/>
          </w:tcPr>
          <w:p w:rsidR="007E3B10" w:rsidRPr="006039A9" w:rsidRDefault="007E3B10" w:rsidP="004055FC">
            <w:pPr>
              <w:spacing w:after="0" w:line="240" w:lineRule="auto"/>
              <w:jc w:val="center"/>
              <w:rPr>
                <w:rFonts w:ascii="Times New Roman" w:eastAsia="Times New Roman" w:hAnsi="Times New Roman"/>
                <w:lang w:eastAsia="ru-RU"/>
              </w:rPr>
            </w:pPr>
          </w:p>
        </w:tc>
        <w:tc>
          <w:tcPr>
            <w:tcW w:w="1418" w:type="dxa"/>
            <w:shd w:val="clear" w:color="auto" w:fill="auto"/>
            <w:vAlign w:val="center"/>
          </w:tcPr>
          <w:p w:rsidR="007E3B10" w:rsidRPr="006039A9" w:rsidRDefault="007E3B10" w:rsidP="004055FC">
            <w:pPr>
              <w:spacing w:after="0" w:line="240" w:lineRule="auto"/>
              <w:jc w:val="center"/>
              <w:rPr>
                <w:rFonts w:ascii="Times New Roman" w:eastAsia="Times New Roman" w:hAnsi="Times New Roman"/>
                <w:lang w:eastAsia="ru-RU"/>
              </w:rPr>
            </w:pPr>
            <w:r w:rsidRPr="006039A9">
              <w:rPr>
                <w:rFonts w:ascii="Times New Roman" w:eastAsia="Times New Roman" w:hAnsi="Times New Roman"/>
                <w:lang w:eastAsia="ru-RU"/>
              </w:rPr>
              <w:t>19 786</w:t>
            </w:r>
          </w:p>
        </w:tc>
        <w:tc>
          <w:tcPr>
            <w:tcW w:w="1275" w:type="dxa"/>
            <w:shd w:val="clear" w:color="auto" w:fill="auto"/>
            <w:vAlign w:val="center"/>
          </w:tcPr>
          <w:p w:rsidR="007E3B10" w:rsidRPr="006039A9" w:rsidRDefault="007E3B10" w:rsidP="004055FC">
            <w:pPr>
              <w:spacing w:after="0" w:line="240" w:lineRule="auto"/>
              <w:jc w:val="center"/>
              <w:rPr>
                <w:rFonts w:ascii="Times New Roman" w:eastAsia="Times New Roman" w:hAnsi="Times New Roman"/>
                <w:lang w:eastAsia="ru-RU"/>
              </w:rPr>
            </w:pPr>
          </w:p>
        </w:tc>
        <w:tc>
          <w:tcPr>
            <w:tcW w:w="1276" w:type="dxa"/>
            <w:shd w:val="clear" w:color="auto" w:fill="auto"/>
            <w:vAlign w:val="center"/>
          </w:tcPr>
          <w:p w:rsidR="007E3B10" w:rsidRPr="006039A9" w:rsidRDefault="007E3B10" w:rsidP="004055FC">
            <w:pPr>
              <w:spacing w:after="0" w:line="240" w:lineRule="auto"/>
              <w:jc w:val="center"/>
              <w:rPr>
                <w:rFonts w:ascii="Times New Roman" w:eastAsia="Times New Roman" w:hAnsi="Times New Roman"/>
                <w:lang w:eastAsia="ru-RU"/>
              </w:rPr>
            </w:pPr>
          </w:p>
        </w:tc>
      </w:tr>
      <w:tr w:rsidR="007E3B10" w:rsidRPr="006039A9" w:rsidTr="007A646B">
        <w:trPr>
          <w:trHeight w:val="60"/>
        </w:trPr>
        <w:tc>
          <w:tcPr>
            <w:tcW w:w="3984" w:type="dxa"/>
            <w:shd w:val="clear" w:color="auto" w:fill="auto"/>
          </w:tcPr>
          <w:p w:rsidR="007E3B10" w:rsidRPr="006039A9" w:rsidRDefault="007E3B10" w:rsidP="004055FC">
            <w:pPr>
              <w:spacing w:after="0" w:line="240" w:lineRule="auto"/>
              <w:jc w:val="both"/>
              <w:rPr>
                <w:rFonts w:ascii="Times New Roman" w:eastAsia="Times New Roman" w:hAnsi="Times New Roman"/>
                <w:lang w:eastAsia="ru-RU"/>
              </w:rPr>
            </w:pPr>
            <w:r w:rsidRPr="006039A9">
              <w:rPr>
                <w:rFonts w:ascii="Times New Roman" w:eastAsia="Times New Roman" w:hAnsi="Times New Roman"/>
                <w:lang w:eastAsia="ru-RU"/>
              </w:rPr>
              <w:t xml:space="preserve">Отношение урегулированной задолженности </w:t>
            </w:r>
            <w:proofErr w:type="gramStart"/>
            <w:r w:rsidRPr="006039A9">
              <w:rPr>
                <w:rFonts w:ascii="Times New Roman" w:eastAsia="Times New Roman" w:hAnsi="Times New Roman"/>
                <w:lang w:eastAsia="ru-RU"/>
              </w:rPr>
              <w:t>к</w:t>
            </w:r>
            <w:proofErr w:type="gramEnd"/>
            <w:r w:rsidRPr="006039A9">
              <w:rPr>
                <w:rFonts w:ascii="Times New Roman" w:eastAsia="Times New Roman" w:hAnsi="Times New Roman"/>
                <w:lang w:eastAsia="ru-RU"/>
              </w:rPr>
              <w:t xml:space="preserve"> общей, %</w:t>
            </w:r>
          </w:p>
        </w:tc>
        <w:tc>
          <w:tcPr>
            <w:tcW w:w="1276" w:type="dxa"/>
            <w:vAlign w:val="center"/>
          </w:tcPr>
          <w:p w:rsidR="007E3B10" w:rsidRPr="006039A9" w:rsidRDefault="007E3B10" w:rsidP="004055FC">
            <w:pPr>
              <w:spacing w:after="0" w:line="240" w:lineRule="auto"/>
              <w:jc w:val="center"/>
              <w:rPr>
                <w:rFonts w:ascii="Times New Roman" w:eastAsia="Times New Roman" w:hAnsi="Times New Roman"/>
                <w:lang w:eastAsia="ru-RU"/>
              </w:rPr>
            </w:pPr>
          </w:p>
        </w:tc>
        <w:tc>
          <w:tcPr>
            <w:tcW w:w="1418" w:type="dxa"/>
            <w:shd w:val="clear" w:color="auto" w:fill="auto"/>
            <w:vAlign w:val="center"/>
          </w:tcPr>
          <w:p w:rsidR="007E3B10" w:rsidRPr="006039A9" w:rsidRDefault="007E3B10" w:rsidP="004055FC">
            <w:pPr>
              <w:spacing w:after="0" w:line="240" w:lineRule="auto"/>
              <w:jc w:val="center"/>
              <w:rPr>
                <w:rFonts w:ascii="Times New Roman" w:eastAsia="Times New Roman" w:hAnsi="Times New Roman"/>
                <w:lang w:eastAsia="ru-RU"/>
              </w:rPr>
            </w:pPr>
            <w:r w:rsidRPr="006039A9">
              <w:rPr>
                <w:rFonts w:ascii="Times New Roman" w:eastAsia="Times New Roman" w:hAnsi="Times New Roman"/>
                <w:lang w:eastAsia="ru-RU"/>
              </w:rPr>
              <w:t>20,3%</w:t>
            </w:r>
          </w:p>
        </w:tc>
        <w:tc>
          <w:tcPr>
            <w:tcW w:w="1275" w:type="dxa"/>
            <w:shd w:val="clear" w:color="auto" w:fill="auto"/>
            <w:vAlign w:val="center"/>
          </w:tcPr>
          <w:p w:rsidR="007E3B10" w:rsidRPr="006039A9" w:rsidRDefault="007E3B10" w:rsidP="004055FC">
            <w:pPr>
              <w:spacing w:after="0" w:line="240" w:lineRule="auto"/>
              <w:jc w:val="center"/>
              <w:rPr>
                <w:rFonts w:ascii="Times New Roman" w:eastAsia="Times New Roman" w:hAnsi="Times New Roman"/>
                <w:lang w:eastAsia="ru-RU"/>
              </w:rPr>
            </w:pPr>
          </w:p>
        </w:tc>
        <w:tc>
          <w:tcPr>
            <w:tcW w:w="1276" w:type="dxa"/>
            <w:shd w:val="clear" w:color="auto" w:fill="auto"/>
            <w:vAlign w:val="center"/>
          </w:tcPr>
          <w:p w:rsidR="007E3B10" w:rsidRPr="006039A9" w:rsidRDefault="007E3B10" w:rsidP="004055FC">
            <w:pPr>
              <w:spacing w:after="0" w:line="240" w:lineRule="auto"/>
              <w:jc w:val="center"/>
              <w:rPr>
                <w:rFonts w:ascii="Times New Roman" w:eastAsia="Times New Roman" w:hAnsi="Times New Roman"/>
                <w:lang w:eastAsia="ru-RU"/>
              </w:rPr>
            </w:pPr>
          </w:p>
        </w:tc>
      </w:tr>
    </w:tbl>
    <w:p w:rsidR="007E3B10" w:rsidRDefault="007E3B10" w:rsidP="007E3B10">
      <w:pPr>
        <w:spacing w:after="0" w:line="240" w:lineRule="auto"/>
        <w:ind w:firstLine="709"/>
        <w:jc w:val="both"/>
        <w:rPr>
          <w:rFonts w:ascii="Times New Roman" w:eastAsia="Times New Roman" w:hAnsi="Times New Roman"/>
          <w:sz w:val="28"/>
          <w:szCs w:val="28"/>
          <w:lang w:eastAsia="ru-RU"/>
        </w:rPr>
      </w:pPr>
    </w:p>
    <w:p w:rsidR="006039A9" w:rsidRDefault="006039A9" w:rsidP="007E3B10">
      <w:pPr>
        <w:spacing w:after="0" w:line="240" w:lineRule="auto"/>
        <w:ind w:firstLine="709"/>
        <w:jc w:val="both"/>
        <w:rPr>
          <w:rFonts w:ascii="Times New Roman" w:eastAsia="Times New Roman" w:hAnsi="Times New Roman"/>
          <w:sz w:val="28"/>
          <w:szCs w:val="28"/>
          <w:lang w:eastAsia="ru-RU"/>
        </w:rPr>
      </w:pPr>
    </w:p>
    <w:p w:rsidR="006039A9" w:rsidRPr="006039A9" w:rsidRDefault="006039A9" w:rsidP="007E3B10">
      <w:pPr>
        <w:spacing w:after="0" w:line="240" w:lineRule="auto"/>
        <w:ind w:firstLine="709"/>
        <w:jc w:val="both"/>
        <w:rPr>
          <w:rFonts w:ascii="Times New Roman" w:eastAsia="Times New Roman" w:hAnsi="Times New Roman"/>
          <w:sz w:val="28"/>
          <w:szCs w:val="28"/>
          <w:lang w:eastAsia="ru-RU"/>
        </w:rPr>
      </w:pPr>
    </w:p>
    <w:p w:rsidR="006039A9" w:rsidRDefault="007E3B10" w:rsidP="007E3B10">
      <w:pPr>
        <w:spacing w:after="0" w:line="240" w:lineRule="auto"/>
        <w:ind w:firstLine="709"/>
        <w:jc w:val="center"/>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lastRenderedPageBreak/>
        <w:t xml:space="preserve">Задолженность по налогам, </w:t>
      </w:r>
      <w:r w:rsidR="006039A9">
        <w:rPr>
          <w:rFonts w:ascii="Times New Roman" w:eastAsia="Times New Roman" w:hAnsi="Times New Roman"/>
          <w:sz w:val="28"/>
          <w:szCs w:val="28"/>
          <w:lang w:eastAsia="ru-RU"/>
        </w:rPr>
        <w:t xml:space="preserve">зачисляемым в местный бюджет, </w:t>
      </w:r>
      <w:r w:rsidRPr="006039A9">
        <w:rPr>
          <w:rFonts w:ascii="Times New Roman" w:eastAsia="Times New Roman" w:hAnsi="Times New Roman"/>
          <w:sz w:val="28"/>
          <w:szCs w:val="28"/>
          <w:lang w:eastAsia="ru-RU"/>
        </w:rPr>
        <w:t xml:space="preserve">приостановленная к взысканию на 01.01.2017 </w:t>
      </w:r>
    </w:p>
    <w:p w:rsidR="007E3B10" w:rsidRPr="006039A9" w:rsidRDefault="007E3B10" w:rsidP="007E3B10">
      <w:pPr>
        <w:spacing w:after="0" w:line="240" w:lineRule="auto"/>
        <w:ind w:firstLine="709"/>
        <w:jc w:val="center"/>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(без учета коэффициентов межбюджетного распределения)</w:t>
      </w:r>
    </w:p>
    <w:p w:rsidR="006039A9" w:rsidRDefault="006039A9" w:rsidP="007A646B">
      <w:pPr>
        <w:spacing w:after="0" w:line="240" w:lineRule="auto"/>
        <w:ind w:firstLine="709"/>
        <w:jc w:val="right"/>
        <w:rPr>
          <w:rFonts w:ascii="Times New Roman" w:eastAsia="Times New Roman" w:hAnsi="Times New Roman"/>
          <w:sz w:val="28"/>
          <w:szCs w:val="28"/>
          <w:lang w:eastAsia="ru-RU"/>
        </w:rPr>
      </w:pPr>
    </w:p>
    <w:p w:rsidR="006039A9" w:rsidRDefault="007E3B10" w:rsidP="006039A9">
      <w:pPr>
        <w:spacing w:after="0" w:line="240" w:lineRule="auto"/>
        <w:ind w:firstLine="709"/>
        <w:jc w:val="right"/>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Таблица</w:t>
      </w:r>
      <w:r w:rsidR="006039A9">
        <w:rPr>
          <w:rFonts w:ascii="Times New Roman" w:eastAsia="Times New Roman" w:hAnsi="Times New Roman"/>
          <w:sz w:val="28"/>
          <w:szCs w:val="28"/>
          <w:lang w:eastAsia="ru-RU"/>
        </w:rPr>
        <w:t xml:space="preserve"> </w:t>
      </w:r>
      <w:r w:rsidRPr="006039A9">
        <w:rPr>
          <w:rFonts w:ascii="Times New Roman" w:eastAsia="Times New Roman" w:hAnsi="Times New Roman"/>
          <w:sz w:val="28"/>
          <w:szCs w:val="28"/>
          <w:lang w:eastAsia="ru-RU"/>
        </w:rPr>
        <w:t>5</w:t>
      </w:r>
      <w:r w:rsidR="006039A9">
        <w:rPr>
          <w:rFonts w:ascii="Times New Roman" w:eastAsia="Times New Roman" w:hAnsi="Times New Roman"/>
          <w:sz w:val="28"/>
          <w:szCs w:val="28"/>
          <w:lang w:eastAsia="ru-RU"/>
        </w:rPr>
        <w:t xml:space="preserve"> </w:t>
      </w:r>
    </w:p>
    <w:p w:rsidR="006039A9" w:rsidRPr="006039A9" w:rsidRDefault="006039A9" w:rsidP="006039A9">
      <w:pPr>
        <w:spacing w:after="0" w:line="240" w:lineRule="auto"/>
        <w:jc w:val="right"/>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(тыс. руб.)</w:t>
      </w:r>
    </w:p>
    <w:tbl>
      <w:tblPr>
        <w:tblW w:w="94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1164"/>
        <w:gridCol w:w="1134"/>
        <w:gridCol w:w="993"/>
        <w:gridCol w:w="1134"/>
        <w:gridCol w:w="2237"/>
      </w:tblGrid>
      <w:tr w:rsidR="007E3B10" w:rsidRPr="006039A9" w:rsidTr="007A646B">
        <w:trPr>
          <w:trHeight w:val="300"/>
        </w:trPr>
        <w:tc>
          <w:tcPr>
            <w:tcW w:w="2820" w:type="dxa"/>
            <w:shd w:val="clear" w:color="auto" w:fill="auto"/>
            <w:noWrap/>
            <w:vAlign w:val="bottom"/>
            <w:hideMark/>
          </w:tcPr>
          <w:p w:rsidR="007E3B10" w:rsidRPr="006039A9" w:rsidRDefault="007E3B10" w:rsidP="007A646B">
            <w:pPr>
              <w:spacing w:after="0" w:line="240" w:lineRule="auto"/>
              <w:jc w:val="center"/>
              <w:rPr>
                <w:rFonts w:ascii="Times New Roman" w:eastAsia="Times New Roman" w:hAnsi="Times New Roman"/>
                <w:bCs/>
                <w:lang w:eastAsia="ru-RU"/>
              </w:rPr>
            </w:pPr>
            <w:r w:rsidRPr="006039A9">
              <w:rPr>
                <w:rFonts w:ascii="Times New Roman" w:eastAsia="Times New Roman" w:hAnsi="Times New Roman"/>
                <w:bCs/>
                <w:lang w:eastAsia="ru-RU"/>
              </w:rPr>
              <w:t>Плательщик</w:t>
            </w:r>
          </w:p>
        </w:tc>
        <w:tc>
          <w:tcPr>
            <w:tcW w:w="1164" w:type="dxa"/>
            <w:shd w:val="clear" w:color="auto" w:fill="auto"/>
            <w:noWrap/>
            <w:vAlign w:val="bottom"/>
            <w:hideMark/>
          </w:tcPr>
          <w:p w:rsidR="007E3B10" w:rsidRPr="006039A9" w:rsidRDefault="007E3B10" w:rsidP="007A646B">
            <w:pPr>
              <w:spacing w:after="0" w:line="240" w:lineRule="auto"/>
              <w:jc w:val="center"/>
              <w:rPr>
                <w:rFonts w:ascii="Times New Roman" w:eastAsia="Times New Roman" w:hAnsi="Times New Roman"/>
                <w:bCs/>
                <w:lang w:eastAsia="ru-RU"/>
              </w:rPr>
            </w:pPr>
            <w:r w:rsidRPr="006039A9">
              <w:rPr>
                <w:rFonts w:ascii="Times New Roman" w:eastAsia="Times New Roman" w:hAnsi="Times New Roman"/>
                <w:bCs/>
                <w:lang w:eastAsia="ru-RU"/>
              </w:rPr>
              <w:t>налог</w:t>
            </w:r>
          </w:p>
        </w:tc>
        <w:tc>
          <w:tcPr>
            <w:tcW w:w="1134" w:type="dxa"/>
            <w:shd w:val="clear" w:color="auto" w:fill="auto"/>
            <w:noWrap/>
            <w:vAlign w:val="bottom"/>
            <w:hideMark/>
          </w:tcPr>
          <w:p w:rsidR="007E3B10" w:rsidRPr="006039A9" w:rsidRDefault="007E3B10" w:rsidP="007A646B">
            <w:pPr>
              <w:spacing w:after="0" w:line="240" w:lineRule="auto"/>
              <w:jc w:val="center"/>
              <w:rPr>
                <w:rFonts w:ascii="Times New Roman" w:eastAsia="Times New Roman" w:hAnsi="Times New Roman"/>
                <w:bCs/>
                <w:lang w:eastAsia="ru-RU"/>
              </w:rPr>
            </w:pPr>
            <w:r w:rsidRPr="006039A9">
              <w:rPr>
                <w:rFonts w:ascii="Times New Roman" w:eastAsia="Times New Roman" w:hAnsi="Times New Roman"/>
                <w:bCs/>
                <w:lang w:eastAsia="ru-RU"/>
              </w:rPr>
              <w:t>пени</w:t>
            </w:r>
          </w:p>
        </w:tc>
        <w:tc>
          <w:tcPr>
            <w:tcW w:w="993" w:type="dxa"/>
            <w:shd w:val="clear" w:color="auto" w:fill="auto"/>
            <w:noWrap/>
            <w:vAlign w:val="bottom"/>
            <w:hideMark/>
          </w:tcPr>
          <w:p w:rsidR="007E3B10" w:rsidRPr="006039A9" w:rsidRDefault="007E3B10" w:rsidP="007A646B">
            <w:pPr>
              <w:spacing w:after="0" w:line="240" w:lineRule="auto"/>
              <w:jc w:val="center"/>
              <w:rPr>
                <w:rFonts w:ascii="Times New Roman" w:eastAsia="Times New Roman" w:hAnsi="Times New Roman"/>
                <w:bCs/>
                <w:lang w:eastAsia="ru-RU"/>
              </w:rPr>
            </w:pPr>
            <w:r w:rsidRPr="006039A9">
              <w:rPr>
                <w:rFonts w:ascii="Times New Roman" w:eastAsia="Times New Roman" w:hAnsi="Times New Roman"/>
                <w:bCs/>
                <w:lang w:eastAsia="ru-RU"/>
              </w:rPr>
              <w:t>штраф</w:t>
            </w:r>
          </w:p>
        </w:tc>
        <w:tc>
          <w:tcPr>
            <w:tcW w:w="1134" w:type="dxa"/>
            <w:shd w:val="clear" w:color="auto" w:fill="auto"/>
            <w:noWrap/>
            <w:vAlign w:val="bottom"/>
            <w:hideMark/>
          </w:tcPr>
          <w:p w:rsidR="007E3B10" w:rsidRPr="006039A9" w:rsidRDefault="007E3B10" w:rsidP="007A646B">
            <w:pPr>
              <w:spacing w:after="0" w:line="240" w:lineRule="auto"/>
              <w:jc w:val="center"/>
              <w:rPr>
                <w:rFonts w:ascii="Times New Roman" w:eastAsia="Times New Roman" w:hAnsi="Times New Roman"/>
                <w:bCs/>
                <w:lang w:eastAsia="ru-RU"/>
              </w:rPr>
            </w:pPr>
            <w:r w:rsidRPr="006039A9">
              <w:rPr>
                <w:rFonts w:ascii="Times New Roman" w:eastAsia="Times New Roman" w:hAnsi="Times New Roman"/>
                <w:bCs/>
                <w:lang w:eastAsia="ru-RU"/>
              </w:rPr>
              <w:t>Всего</w:t>
            </w:r>
          </w:p>
        </w:tc>
        <w:tc>
          <w:tcPr>
            <w:tcW w:w="2237" w:type="dxa"/>
            <w:shd w:val="clear" w:color="auto" w:fill="auto"/>
            <w:noWrap/>
            <w:vAlign w:val="bottom"/>
            <w:hideMark/>
          </w:tcPr>
          <w:p w:rsidR="007E3B10" w:rsidRPr="006039A9" w:rsidRDefault="007E3B10" w:rsidP="007A646B">
            <w:pPr>
              <w:spacing w:after="0" w:line="240" w:lineRule="auto"/>
              <w:jc w:val="center"/>
              <w:rPr>
                <w:rFonts w:ascii="Times New Roman" w:eastAsia="Times New Roman" w:hAnsi="Times New Roman"/>
                <w:lang w:eastAsia="ru-RU"/>
              </w:rPr>
            </w:pPr>
            <w:r w:rsidRPr="006039A9">
              <w:rPr>
                <w:rFonts w:ascii="Times New Roman" w:eastAsia="Times New Roman" w:hAnsi="Times New Roman"/>
                <w:lang w:eastAsia="ru-RU"/>
              </w:rPr>
              <w:t>Основание</w:t>
            </w:r>
          </w:p>
        </w:tc>
      </w:tr>
      <w:tr w:rsidR="007E3B10" w:rsidRPr="006039A9" w:rsidTr="007A646B">
        <w:trPr>
          <w:trHeight w:val="300"/>
        </w:trPr>
        <w:tc>
          <w:tcPr>
            <w:tcW w:w="2820" w:type="dxa"/>
            <w:shd w:val="clear" w:color="auto" w:fill="auto"/>
            <w:noWrap/>
            <w:vAlign w:val="bottom"/>
          </w:tcPr>
          <w:p w:rsidR="007E3B10" w:rsidRPr="006039A9" w:rsidRDefault="007E3B10" w:rsidP="004055FC">
            <w:pPr>
              <w:spacing w:after="0" w:line="240" w:lineRule="auto"/>
              <w:rPr>
                <w:rFonts w:ascii="Times New Roman" w:eastAsia="Times New Roman" w:hAnsi="Times New Roman"/>
                <w:bCs/>
                <w:lang w:eastAsia="ru-RU"/>
              </w:rPr>
            </w:pPr>
            <w:r w:rsidRPr="006039A9">
              <w:rPr>
                <w:rFonts w:ascii="Times New Roman" w:eastAsia="Times New Roman" w:hAnsi="Times New Roman"/>
                <w:bCs/>
                <w:lang w:eastAsia="ru-RU"/>
              </w:rPr>
              <w:t>ООО "ПРАВДИНСКАЯ ГЕОЛОГОРАЗВЕДОЧНАЯ ЭКСПЕДИЦИЯ"</w:t>
            </w:r>
          </w:p>
        </w:tc>
        <w:tc>
          <w:tcPr>
            <w:tcW w:w="1164" w:type="dxa"/>
            <w:shd w:val="clear" w:color="auto" w:fill="auto"/>
            <w:noWrap/>
            <w:vAlign w:val="bottom"/>
          </w:tcPr>
          <w:p w:rsidR="007E3B10" w:rsidRPr="006039A9" w:rsidRDefault="007E3B10" w:rsidP="004055FC">
            <w:pPr>
              <w:spacing w:after="0" w:line="240" w:lineRule="auto"/>
              <w:jc w:val="right"/>
              <w:rPr>
                <w:rFonts w:ascii="Times New Roman" w:eastAsia="Times New Roman" w:hAnsi="Times New Roman"/>
                <w:bCs/>
                <w:lang w:eastAsia="ru-RU"/>
              </w:rPr>
            </w:pPr>
            <w:r w:rsidRPr="006039A9">
              <w:rPr>
                <w:rFonts w:ascii="Times New Roman" w:eastAsia="Times New Roman" w:hAnsi="Times New Roman"/>
                <w:bCs/>
                <w:lang w:eastAsia="ru-RU"/>
              </w:rPr>
              <w:t>118 875</w:t>
            </w:r>
          </w:p>
        </w:tc>
        <w:tc>
          <w:tcPr>
            <w:tcW w:w="1134" w:type="dxa"/>
            <w:shd w:val="clear" w:color="auto" w:fill="auto"/>
            <w:noWrap/>
            <w:vAlign w:val="bottom"/>
          </w:tcPr>
          <w:p w:rsidR="007E3B10" w:rsidRPr="006039A9" w:rsidRDefault="007E3B10" w:rsidP="004055FC">
            <w:pPr>
              <w:spacing w:after="0" w:line="240" w:lineRule="auto"/>
              <w:jc w:val="right"/>
              <w:rPr>
                <w:rFonts w:ascii="Times New Roman" w:eastAsia="Times New Roman" w:hAnsi="Times New Roman"/>
                <w:bCs/>
                <w:lang w:eastAsia="ru-RU"/>
              </w:rPr>
            </w:pPr>
            <w:r w:rsidRPr="006039A9">
              <w:rPr>
                <w:rFonts w:ascii="Times New Roman" w:eastAsia="Times New Roman" w:hAnsi="Times New Roman"/>
                <w:bCs/>
                <w:lang w:eastAsia="ru-RU"/>
              </w:rPr>
              <w:t>42 862</w:t>
            </w:r>
          </w:p>
        </w:tc>
        <w:tc>
          <w:tcPr>
            <w:tcW w:w="993" w:type="dxa"/>
            <w:shd w:val="clear" w:color="auto" w:fill="auto"/>
            <w:noWrap/>
            <w:vAlign w:val="bottom"/>
          </w:tcPr>
          <w:p w:rsidR="007E3B10" w:rsidRPr="006039A9" w:rsidRDefault="007E3B10" w:rsidP="004055FC">
            <w:pPr>
              <w:spacing w:after="0" w:line="240" w:lineRule="auto"/>
              <w:jc w:val="right"/>
              <w:rPr>
                <w:rFonts w:ascii="Times New Roman" w:eastAsia="Times New Roman" w:hAnsi="Times New Roman"/>
                <w:bCs/>
                <w:lang w:eastAsia="ru-RU"/>
              </w:rPr>
            </w:pPr>
            <w:r w:rsidRPr="006039A9">
              <w:rPr>
                <w:rFonts w:ascii="Times New Roman" w:eastAsia="Times New Roman" w:hAnsi="Times New Roman"/>
                <w:bCs/>
                <w:lang w:eastAsia="ru-RU"/>
              </w:rPr>
              <w:t>11 500</w:t>
            </w:r>
          </w:p>
        </w:tc>
        <w:tc>
          <w:tcPr>
            <w:tcW w:w="1134" w:type="dxa"/>
            <w:shd w:val="clear" w:color="auto" w:fill="auto"/>
            <w:noWrap/>
            <w:vAlign w:val="bottom"/>
          </w:tcPr>
          <w:p w:rsidR="007E3B10" w:rsidRPr="006039A9" w:rsidRDefault="007E3B10" w:rsidP="004055FC">
            <w:pPr>
              <w:spacing w:after="0" w:line="240" w:lineRule="auto"/>
              <w:jc w:val="right"/>
              <w:rPr>
                <w:rFonts w:ascii="Times New Roman" w:eastAsia="Times New Roman" w:hAnsi="Times New Roman"/>
                <w:bCs/>
                <w:lang w:eastAsia="ru-RU"/>
              </w:rPr>
            </w:pPr>
            <w:r w:rsidRPr="006039A9">
              <w:rPr>
                <w:rFonts w:ascii="Times New Roman" w:eastAsia="Times New Roman" w:hAnsi="Times New Roman"/>
                <w:bCs/>
                <w:lang w:eastAsia="ru-RU"/>
              </w:rPr>
              <w:t>173 573</w:t>
            </w:r>
          </w:p>
        </w:tc>
        <w:tc>
          <w:tcPr>
            <w:tcW w:w="2237" w:type="dxa"/>
            <w:shd w:val="clear" w:color="auto" w:fill="auto"/>
            <w:noWrap/>
          </w:tcPr>
          <w:p w:rsidR="007E3B10" w:rsidRPr="006039A9" w:rsidRDefault="007E3B10" w:rsidP="004055FC">
            <w:pPr>
              <w:spacing w:after="0" w:line="240" w:lineRule="auto"/>
              <w:rPr>
                <w:rFonts w:ascii="Times New Roman" w:eastAsia="Times New Roman" w:hAnsi="Times New Roman"/>
                <w:lang w:eastAsia="ru-RU"/>
              </w:rPr>
            </w:pPr>
            <w:r w:rsidRPr="006039A9">
              <w:rPr>
                <w:rFonts w:ascii="Times New Roman" w:eastAsia="Times New Roman" w:hAnsi="Times New Roman"/>
                <w:lang w:eastAsia="ru-RU"/>
              </w:rPr>
              <w:t>Введена процедура банкротства – конкурсное производство</w:t>
            </w:r>
          </w:p>
        </w:tc>
      </w:tr>
      <w:tr w:rsidR="007E3B10" w:rsidRPr="006039A9" w:rsidTr="007A646B">
        <w:trPr>
          <w:trHeight w:val="300"/>
        </w:trPr>
        <w:tc>
          <w:tcPr>
            <w:tcW w:w="2820" w:type="dxa"/>
            <w:shd w:val="clear" w:color="auto" w:fill="auto"/>
            <w:noWrap/>
            <w:vAlign w:val="bottom"/>
          </w:tcPr>
          <w:p w:rsidR="007E3B10" w:rsidRPr="006039A9" w:rsidRDefault="007E3B10" w:rsidP="004055FC">
            <w:pPr>
              <w:spacing w:after="0" w:line="240" w:lineRule="auto"/>
              <w:rPr>
                <w:rFonts w:ascii="Times New Roman" w:eastAsia="Times New Roman" w:hAnsi="Times New Roman"/>
                <w:bCs/>
                <w:lang w:eastAsia="ru-RU"/>
              </w:rPr>
            </w:pPr>
            <w:r w:rsidRPr="006039A9">
              <w:rPr>
                <w:rFonts w:ascii="Times New Roman" w:eastAsia="Times New Roman" w:hAnsi="Times New Roman"/>
                <w:bCs/>
                <w:lang w:eastAsia="ru-RU"/>
              </w:rPr>
              <w:t>ООО "БЛЗК"</w:t>
            </w:r>
          </w:p>
        </w:tc>
        <w:tc>
          <w:tcPr>
            <w:tcW w:w="1164" w:type="dxa"/>
            <w:shd w:val="clear" w:color="auto" w:fill="auto"/>
            <w:noWrap/>
            <w:vAlign w:val="bottom"/>
          </w:tcPr>
          <w:p w:rsidR="007E3B10" w:rsidRPr="006039A9" w:rsidRDefault="007E3B10" w:rsidP="004055FC">
            <w:pPr>
              <w:spacing w:after="0" w:line="240" w:lineRule="auto"/>
              <w:jc w:val="right"/>
              <w:rPr>
                <w:rFonts w:ascii="Times New Roman" w:eastAsia="Times New Roman" w:hAnsi="Times New Roman"/>
                <w:bCs/>
                <w:lang w:eastAsia="ru-RU"/>
              </w:rPr>
            </w:pPr>
            <w:r w:rsidRPr="006039A9">
              <w:rPr>
                <w:rFonts w:ascii="Times New Roman" w:eastAsia="Times New Roman" w:hAnsi="Times New Roman"/>
                <w:bCs/>
                <w:lang w:eastAsia="ru-RU"/>
              </w:rPr>
              <w:t>8 915</w:t>
            </w:r>
          </w:p>
        </w:tc>
        <w:tc>
          <w:tcPr>
            <w:tcW w:w="1134" w:type="dxa"/>
            <w:shd w:val="clear" w:color="auto" w:fill="auto"/>
            <w:noWrap/>
            <w:vAlign w:val="bottom"/>
          </w:tcPr>
          <w:p w:rsidR="007E3B10" w:rsidRPr="006039A9" w:rsidRDefault="007E3B10" w:rsidP="004055FC">
            <w:pPr>
              <w:spacing w:after="0" w:line="240" w:lineRule="auto"/>
              <w:jc w:val="right"/>
              <w:rPr>
                <w:rFonts w:ascii="Times New Roman" w:eastAsia="Times New Roman" w:hAnsi="Times New Roman"/>
                <w:bCs/>
                <w:lang w:eastAsia="ru-RU"/>
              </w:rPr>
            </w:pPr>
            <w:r w:rsidRPr="006039A9">
              <w:rPr>
                <w:rFonts w:ascii="Times New Roman" w:eastAsia="Times New Roman" w:hAnsi="Times New Roman"/>
                <w:bCs/>
                <w:lang w:eastAsia="ru-RU"/>
              </w:rPr>
              <w:t>2 720</w:t>
            </w:r>
          </w:p>
        </w:tc>
        <w:tc>
          <w:tcPr>
            <w:tcW w:w="993" w:type="dxa"/>
            <w:shd w:val="clear" w:color="auto" w:fill="auto"/>
            <w:noWrap/>
            <w:vAlign w:val="bottom"/>
          </w:tcPr>
          <w:p w:rsidR="007E3B10" w:rsidRPr="006039A9" w:rsidRDefault="007E3B10" w:rsidP="004055FC">
            <w:pPr>
              <w:spacing w:after="0" w:line="240" w:lineRule="auto"/>
              <w:jc w:val="right"/>
              <w:rPr>
                <w:rFonts w:ascii="Times New Roman" w:eastAsia="Times New Roman" w:hAnsi="Times New Roman"/>
                <w:bCs/>
                <w:lang w:eastAsia="ru-RU"/>
              </w:rPr>
            </w:pPr>
            <w:r w:rsidRPr="006039A9">
              <w:rPr>
                <w:rFonts w:ascii="Times New Roman" w:eastAsia="Times New Roman" w:hAnsi="Times New Roman"/>
                <w:bCs/>
                <w:lang w:eastAsia="ru-RU"/>
              </w:rPr>
              <w:t>495</w:t>
            </w:r>
          </w:p>
        </w:tc>
        <w:tc>
          <w:tcPr>
            <w:tcW w:w="1134" w:type="dxa"/>
            <w:shd w:val="clear" w:color="auto" w:fill="auto"/>
            <w:noWrap/>
            <w:vAlign w:val="bottom"/>
          </w:tcPr>
          <w:p w:rsidR="007E3B10" w:rsidRPr="006039A9" w:rsidRDefault="007E3B10" w:rsidP="004055FC">
            <w:pPr>
              <w:spacing w:after="0" w:line="240" w:lineRule="auto"/>
              <w:jc w:val="right"/>
              <w:rPr>
                <w:rFonts w:ascii="Times New Roman" w:eastAsia="Times New Roman" w:hAnsi="Times New Roman"/>
                <w:bCs/>
                <w:lang w:eastAsia="ru-RU"/>
              </w:rPr>
            </w:pPr>
            <w:r w:rsidRPr="006039A9">
              <w:rPr>
                <w:rFonts w:ascii="Times New Roman" w:eastAsia="Times New Roman" w:hAnsi="Times New Roman"/>
                <w:bCs/>
                <w:lang w:eastAsia="ru-RU"/>
              </w:rPr>
              <w:t>12 130</w:t>
            </w:r>
          </w:p>
        </w:tc>
        <w:tc>
          <w:tcPr>
            <w:tcW w:w="2237" w:type="dxa"/>
            <w:shd w:val="clear" w:color="auto" w:fill="auto"/>
            <w:noWrap/>
          </w:tcPr>
          <w:p w:rsidR="007E3B10" w:rsidRPr="006039A9" w:rsidRDefault="007E3B10" w:rsidP="004055FC">
            <w:pPr>
              <w:spacing w:after="0" w:line="240" w:lineRule="auto"/>
              <w:rPr>
                <w:rFonts w:ascii="Times New Roman" w:eastAsia="Times New Roman" w:hAnsi="Times New Roman"/>
                <w:lang w:eastAsia="ru-RU"/>
              </w:rPr>
            </w:pPr>
            <w:r w:rsidRPr="006039A9">
              <w:rPr>
                <w:rFonts w:ascii="Times New Roman" w:eastAsia="Times New Roman" w:hAnsi="Times New Roman"/>
                <w:lang w:eastAsia="ru-RU"/>
              </w:rPr>
              <w:t>Введена процедура банкротства – конкурсное производство</w:t>
            </w:r>
          </w:p>
        </w:tc>
      </w:tr>
      <w:tr w:rsidR="007E3B10" w:rsidRPr="006039A9" w:rsidTr="007A646B">
        <w:trPr>
          <w:trHeight w:val="300"/>
        </w:trPr>
        <w:tc>
          <w:tcPr>
            <w:tcW w:w="2820" w:type="dxa"/>
            <w:shd w:val="clear" w:color="auto" w:fill="auto"/>
            <w:noWrap/>
            <w:vAlign w:val="bottom"/>
            <w:hideMark/>
          </w:tcPr>
          <w:p w:rsidR="007E3B10" w:rsidRPr="006039A9" w:rsidRDefault="007E3B10" w:rsidP="004055FC">
            <w:pPr>
              <w:spacing w:after="0" w:line="240" w:lineRule="auto"/>
              <w:rPr>
                <w:rFonts w:ascii="Times New Roman" w:eastAsia="Times New Roman" w:hAnsi="Times New Roman"/>
                <w:bCs/>
                <w:sz w:val="24"/>
                <w:szCs w:val="24"/>
                <w:lang w:eastAsia="ru-RU"/>
              </w:rPr>
            </w:pPr>
            <w:r w:rsidRPr="006039A9">
              <w:rPr>
                <w:rFonts w:ascii="Times New Roman" w:eastAsia="Times New Roman" w:hAnsi="Times New Roman"/>
                <w:bCs/>
                <w:sz w:val="24"/>
                <w:szCs w:val="24"/>
                <w:lang w:eastAsia="ru-RU"/>
              </w:rPr>
              <w:t>Общий итог</w:t>
            </w:r>
          </w:p>
        </w:tc>
        <w:tc>
          <w:tcPr>
            <w:tcW w:w="1164" w:type="dxa"/>
            <w:shd w:val="clear" w:color="auto" w:fill="auto"/>
            <w:noWrap/>
            <w:vAlign w:val="bottom"/>
            <w:hideMark/>
          </w:tcPr>
          <w:p w:rsidR="007E3B10" w:rsidRPr="006039A9" w:rsidRDefault="007E3B10" w:rsidP="004055FC">
            <w:pPr>
              <w:spacing w:after="0" w:line="240" w:lineRule="auto"/>
              <w:jc w:val="right"/>
              <w:rPr>
                <w:rFonts w:ascii="Times New Roman" w:eastAsia="Times New Roman" w:hAnsi="Times New Roman"/>
                <w:bCs/>
                <w:sz w:val="24"/>
                <w:szCs w:val="24"/>
                <w:lang w:eastAsia="ru-RU"/>
              </w:rPr>
            </w:pPr>
            <w:r w:rsidRPr="006039A9">
              <w:rPr>
                <w:rFonts w:ascii="Times New Roman" w:eastAsia="Times New Roman" w:hAnsi="Times New Roman"/>
                <w:bCs/>
                <w:sz w:val="24"/>
                <w:szCs w:val="24"/>
                <w:lang w:eastAsia="ru-RU"/>
              </w:rPr>
              <w:t>128 126</w:t>
            </w:r>
          </w:p>
        </w:tc>
        <w:tc>
          <w:tcPr>
            <w:tcW w:w="1134" w:type="dxa"/>
            <w:shd w:val="clear" w:color="auto" w:fill="auto"/>
            <w:noWrap/>
            <w:vAlign w:val="bottom"/>
            <w:hideMark/>
          </w:tcPr>
          <w:p w:rsidR="007E3B10" w:rsidRPr="006039A9" w:rsidRDefault="007E3B10" w:rsidP="004055FC">
            <w:pPr>
              <w:spacing w:after="0" w:line="240" w:lineRule="auto"/>
              <w:jc w:val="right"/>
              <w:rPr>
                <w:rFonts w:ascii="Times New Roman" w:eastAsia="Times New Roman" w:hAnsi="Times New Roman"/>
                <w:bCs/>
                <w:sz w:val="24"/>
                <w:szCs w:val="24"/>
                <w:lang w:eastAsia="ru-RU"/>
              </w:rPr>
            </w:pPr>
            <w:r w:rsidRPr="006039A9">
              <w:rPr>
                <w:rFonts w:ascii="Times New Roman" w:eastAsia="Times New Roman" w:hAnsi="Times New Roman"/>
                <w:bCs/>
                <w:sz w:val="24"/>
                <w:szCs w:val="24"/>
                <w:lang w:eastAsia="ru-RU"/>
              </w:rPr>
              <w:t>45 582</w:t>
            </w:r>
          </w:p>
        </w:tc>
        <w:tc>
          <w:tcPr>
            <w:tcW w:w="993" w:type="dxa"/>
            <w:shd w:val="clear" w:color="auto" w:fill="auto"/>
            <w:noWrap/>
            <w:vAlign w:val="bottom"/>
            <w:hideMark/>
          </w:tcPr>
          <w:p w:rsidR="007E3B10" w:rsidRPr="006039A9" w:rsidRDefault="007E3B10" w:rsidP="004055FC">
            <w:pPr>
              <w:spacing w:after="0" w:line="240" w:lineRule="auto"/>
              <w:jc w:val="right"/>
              <w:rPr>
                <w:rFonts w:ascii="Times New Roman" w:eastAsia="Times New Roman" w:hAnsi="Times New Roman"/>
                <w:bCs/>
                <w:sz w:val="24"/>
                <w:szCs w:val="24"/>
                <w:lang w:eastAsia="ru-RU"/>
              </w:rPr>
            </w:pPr>
            <w:r w:rsidRPr="006039A9">
              <w:rPr>
                <w:rFonts w:ascii="Times New Roman" w:eastAsia="Times New Roman" w:hAnsi="Times New Roman"/>
                <w:bCs/>
                <w:sz w:val="24"/>
                <w:szCs w:val="24"/>
                <w:lang w:eastAsia="ru-RU"/>
              </w:rPr>
              <w:t>11 995</w:t>
            </w:r>
          </w:p>
        </w:tc>
        <w:tc>
          <w:tcPr>
            <w:tcW w:w="1134" w:type="dxa"/>
            <w:shd w:val="clear" w:color="auto" w:fill="auto"/>
            <w:noWrap/>
            <w:vAlign w:val="bottom"/>
            <w:hideMark/>
          </w:tcPr>
          <w:p w:rsidR="007E3B10" w:rsidRPr="006039A9" w:rsidRDefault="007E3B10" w:rsidP="004055FC">
            <w:pPr>
              <w:spacing w:after="0" w:line="240" w:lineRule="auto"/>
              <w:jc w:val="right"/>
              <w:rPr>
                <w:rFonts w:ascii="Times New Roman" w:eastAsia="Times New Roman" w:hAnsi="Times New Roman"/>
                <w:bCs/>
                <w:sz w:val="24"/>
                <w:szCs w:val="24"/>
                <w:lang w:eastAsia="ru-RU"/>
              </w:rPr>
            </w:pPr>
            <w:r w:rsidRPr="006039A9">
              <w:rPr>
                <w:rFonts w:ascii="Times New Roman" w:eastAsia="Times New Roman" w:hAnsi="Times New Roman"/>
                <w:bCs/>
                <w:sz w:val="24"/>
                <w:szCs w:val="24"/>
                <w:lang w:eastAsia="ru-RU"/>
              </w:rPr>
              <w:t>185 703</w:t>
            </w:r>
          </w:p>
        </w:tc>
        <w:tc>
          <w:tcPr>
            <w:tcW w:w="2237" w:type="dxa"/>
            <w:shd w:val="clear" w:color="auto" w:fill="auto"/>
            <w:noWrap/>
            <w:vAlign w:val="bottom"/>
            <w:hideMark/>
          </w:tcPr>
          <w:p w:rsidR="007E3B10" w:rsidRPr="006039A9" w:rsidRDefault="007E3B10" w:rsidP="004055FC">
            <w:pPr>
              <w:spacing w:after="0" w:line="240" w:lineRule="auto"/>
              <w:rPr>
                <w:rFonts w:ascii="Times New Roman" w:eastAsia="Times New Roman" w:hAnsi="Times New Roman"/>
                <w:lang w:eastAsia="ru-RU"/>
              </w:rPr>
            </w:pPr>
            <w:r w:rsidRPr="006039A9">
              <w:rPr>
                <w:rFonts w:ascii="Times New Roman" w:eastAsia="Times New Roman" w:hAnsi="Times New Roman"/>
                <w:lang w:eastAsia="ru-RU"/>
              </w:rPr>
              <w:t> </w:t>
            </w:r>
          </w:p>
        </w:tc>
      </w:tr>
    </w:tbl>
    <w:p w:rsidR="007E3B10" w:rsidRPr="006039A9" w:rsidRDefault="007E3B10" w:rsidP="007E3B10">
      <w:pPr>
        <w:spacing w:after="0" w:line="240" w:lineRule="auto"/>
        <w:ind w:firstLine="709"/>
        <w:jc w:val="center"/>
        <w:rPr>
          <w:rFonts w:ascii="Times New Roman" w:eastAsia="Times New Roman" w:hAnsi="Times New Roman"/>
          <w:sz w:val="28"/>
          <w:szCs w:val="28"/>
          <w:highlight w:val="yellow"/>
          <w:lang w:eastAsia="ru-RU"/>
        </w:rPr>
      </w:pPr>
    </w:p>
    <w:p w:rsidR="007E3B10" w:rsidRPr="006039A9" w:rsidRDefault="007E3B10" w:rsidP="007E3B10">
      <w:pPr>
        <w:spacing w:after="0" w:line="240" w:lineRule="auto"/>
        <w:ind w:firstLine="709"/>
        <w:jc w:val="both"/>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Положительная динамика по снижению задолженности наблюдается по следующим налогам:</w:t>
      </w:r>
    </w:p>
    <w:p w:rsidR="007E3B10" w:rsidRPr="006039A9" w:rsidRDefault="007E3B10" w:rsidP="007E3B10">
      <w:pPr>
        <w:spacing w:after="0" w:line="240" w:lineRule="auto"/>
        <w:ind w:firstLine="709"/>
        <w:jc w:val="both"/>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 прочие отмененные налоги (929 тыс. руб.);</w:t>
      </w:r>
    </w:p>
    <w:p w:rsidR="007E3B10" w:rsidRPr="006039A9" w:rsidRDefault="007E3B10" w:rsidP="007E3B10">
      <w:pPr>
        <w:spacing w:after="0" w:line="240" w:lineRule="auto"/>
        <w:ind w:firstLine="709"/>
        <w:jc w:val="both"/>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 денежные взыскания (штрафы) (5 тыс. руб.).</w:t>
      </w:r>
    </w:p>
    <w:p w:rsidR="007E3B10" w:rsidRPr="006039A9" w:rsidRDefault="007E3B10" w:rsidP="007E3B10">
      <w:pPr>
        <w:spacing w:after="0" w:line="240" w:lineRule="auto"/>
        <w:ind w:firstLine="709"/>
        <w:jc w:val="both"/>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Вместе с тем прирост задолженности допущен по таким налогам как:</w:t>
      </w:r>
    </w:p>
    <w:p w:rsidR="007E3B10" w:rsidRPr="006039A9" w:rsidRDefault="007E3B10" w:rsidP="007E3B10">
      <w:pPr>
        <w:spacing w:after="0" w:line="240" w:lineRule="auto"/>
        <w:ind w:firstLine="709"/>
        <w:jc w:val="both"/>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 налог на доходы физических лиц (2 259 тыс. руб.);</w:t>
      </w:r>
    </w:p>
    <w:p w:rsidR="007E3B10" w:rsidRPr="006039A9" w:rsidRDefault="007E3B10" w:rsidP="007E3B10">
      <w:pPr>
        <w:spacing w:after="0" w:line="240" w:lineRule="auto"/>
        <w:ind w:firstLine="709"/>
        <w:jc w:val="both"/>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 УСН (898 тыс. руб.);</w:t>
      </w:r>
    </w:p>
    <w:p w:rsidR="007E3B10" w:rsidRPr="006039A9" w:rsidRDefault="007E3B10" w:rsidP="007E3B10">
      <w:pPr>
        <w:spacing w:after="0" w:line="240" w:lineRule="auto"/>
        <w:ind w:firstLine="709"/>
        <w:jc w:val="both"/>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 ЕНВД (664 тыс. руб.);</w:t>
      </w:r>
    </w:p>
    <w:p w:rsidR="007E3B10" w:rsidRPr="006039A9" w:rsidRDefault="007E3B10" w:rsidP="007E3B10">
      <w:pPr>
        <w:spacing w:after="0" w:line="240" w:lineRule="auto"/>
        <w:ind w:firstLine="709"/>
        <w:jc w:val="both"/>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 земельный налог с юридических лиц (71 тыс. руб.);</w:t>
      </w:r>
    </w:p>
    <w:p w:rsidR="007E3B10" w:rsidRPr="006039A9" w:rsidRDefault="007E3B10" w:rsidP="007E3B10">
      <w:pPr>
        <w:spacing w:after="0" w:line="240" w:lineRule="auto"/>
        <w:ind w:firstLine="709"/>
        <w:jc w:val="both"/>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 ЕСХН (1 тыс. руб.).</w:t>
      </w:r>
    </w:p>
    <w:p w:rsidR="007E3B10" w:rsidRPr="006039A9" w:rsidRDefault="007E3B10" w:rsidP="007E3B10">
      <w:pPr>
        <w:spacing w:after="0" w:line="240" w:lineRule="auto"/>
        <w:ind w:firstLine="709"/>
        <w:jc w:val="both"/>
        <w:rPr>
          <w:rFonts w:ascii="Times New Roman" w:eastAsia="Times New Roman" w:hAnsi="Times New Roman"/>
          <w:sz w:val="28"/>
          <w:szCs w:val="28"/>
          <w:lang w:eastAsia="ru-RU"/>
        </w:rPr>
      </w:pPr>
    </w:p>
    <w:p w:rsidR="007E3B10" w:rsidRPr="006039A9" w:rsidRDefault="007E3B10" w:rsidP="007E3B10">
      <w:pPr>
        <w:spacing w:after="0" w:line="240" w:lineRule="auto"/>
        <w:jc w:val="center"/>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Динамика изменения задолженности в разрезе налогов</w:t>
      </w:r>
    </w:p>
    <w:p w:rsidR="007E3B10" w:rsidRPr="006039A9" w:rsidRDefault="007E3B10" w:rsidP="007E3B10">
      <w:pPr>
        <w:spacing w:after="0" w:line="240" w:lineRule="auto"/>
        <w:jc w:val="right"/>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Таблица 6</w:t>
      </w:r>
    </w:p>
    <w:p w:rsidR="007E3B10" w:rsidRPr="006039A9" w:rsidRDefault="007E3B10" w:rsidP="007E3B10">
      <w:pPr>
        <w:spacing w:after="0" w:line="240" w:lineRule="auto"/>
        <w:jc w:val="right"/>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 xml:space="preserve"> (тыс. руб.)</w:t>
      </w:r>
    </w:p>
    <w:tbl>
      <w:tblPr>
        <w:tblW w:w="9116" w:type="dxa"/>
        <w:tblInd w:w="93" w:type="dxa"/>
        <w:tblLook w:val="0000" w:firstRow="0" w:lastRow="0" w:firstColumn="0" w:lastColumn="0" w:noHBand="0" w:noVBand="0"/>
      </w:tblPr>
      <w:tblGrid>
        <w:gridCol w:w="2425"/>
        <w:gridCol w:w="1559"/>
        <w:gridCol w:w="1701"/>
        <w:gridCol w:w="1985"/>
        <w:gridCol w:w="1446"/>
      </w:tblGrid>
      <w:tr w:rsidR="007E3B10" w:rsidRPr="006039A9" w:rsidTr="007A646B">
        <w:trPr>
          <w:trHeight w:val="70"/>
        </w:trPr>
        <w:tc>
          <w:tcPr>
            <w:tcW w:w="2425" w:type="dxa"/>
            <w:vMerge w:val="restart"/>
            <w:tcBorders>
              <w:top w:val="single" w:sz="4" w:space="0" w:color="auto"/>
              <w:left w:val="single" w:sz="4" w:space="0" w:color="auto"/>
              <w:bottom w:val="nil"/>
              <w:right w:val="single" w:sz="4" w:space="0" w:color="auto"/>
            </w:tcBorders>
            <w:shd w:val="clear" w:color="auto" w:fill="auto"/>
          </w:tcPr>
          <w:p w:rsidR="007E3B10" w:rsidRPr="006039A9" w:rsidRDefault="007E3B10" w:rsidP="004055FC">
            <w:pPr>
              <w:spacing w:after="0" w:line="240" w:lineRule="auto"/>
              <w:jc w:val="center"/>
              <w:rPr>
                <w:rFonts w:ascii="Times New Roman" w:eastAsia="Times New Roman" w:hAnsi="Times New Roman"/>
                <w:bCs/>
                <w:lang w:eastAsia="ru-RU"/>
              </w:rPr>
            </w:pPr>
            <w:r w:rsidRPr="006039A9">
              <w:rPr>
                <w:rFonts w:ascii="Times New Roman" w:eastAsia="Times New Roman" w:hAnsi="Times New Roman"/>
                <w:bCs/>
                <w:lang w:eastAsia="ru-RU"/>
              </w:rPr>
              <w:t>НАЛОГ</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7E3B10" w:rsidRPr="006039A9" w:rsidRDefault="007E3B10" w:rsidP="004055FC">
            <w:pPr>
              <w:spacing w:after="0" w:line="240" w:lineRule="auto"/>
              <w:jc w:val="center"/>
              <w:rPr>
                <w:rFonts w:ascii="Times New Roman" w:eastAsia="Times New Roman" w:hAnsi="Times New Roman"/>
                <w:bCs/>
                <w:lang w:eastAsia="ru-RU"/>
              </w:rPr>
            </w:pPr>
            <w:r w:rsidRPr="006039A9">
              <w:rPr>
                <w:rFonts w:ascii="Times New Roman" w:eastAsia="Times New Roman" w:hAnsi="Times New Roman"/>
                <w:bCs/>
                <w:lang w:eastAsia="ru-RU"/>
              </w:rPr>
              <w:t>на 01.01.2016</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7E3B10" w:rsidRPr="006039A9" w:rsidRDefault="007E3B10" w:rsidP="004055FC">
            <w:pPr>
              <w:spacing w:after="0" w:line="240" w:lineRule="auto"/>
              <w:jc w:val="center"/>
              <w:rPr>
                <w:rFonts w:ascii="Times New Roman" w:eastAsia="Times New Roman" w:hAnsi="Times New Roman"/>
                <w:bCs/>
                <w:lang w:eastAsia="ru-RU"/>
              </w:rPr>
            </w:pPr>
            <w:r w:rsidRPr="006039A9">
              <w:rPr>
                <w:rFonts w:ascii="Times New Roman" w:eastAsia="Times New Roman" w:hAnsi="Times New Roman"/>
                <w:bCs/>
                <w:lang w:eastAsia="ru-RU"/>
              </w:rPr>
              <w:t>на 01.01.2017</w:t>
            </w:r>
          </w:p>
        </w:tc>
        <w:tc>
          <w:tcPr>
            <w:tcW w:w="3431" w:type="dxa"/>
            <w:gridSpan w:val="2"/>
            <w:tcBorders>
              <w:top w:val="single" w:sz="4" w:space="0" w:color="auto"/>
              <w:left w:val="nil"/>
              <w:bottom w:val="single" w:sz="4" w:space="0" w:color="auto"/>
              <w:right w:val="single" w:sz="4" w:space="0" w:color="auto"/>
            </w:tcBorders>
            <w:shd w:val="clear" w:color="auto" w:fill="auto"/>
          </w:tcPr>
          <w:p w:rsidR="007E3B10" w:rsidRPr="006039A9" w:rsidRDefault="007E3B10" w:rsidP="004055FC">
            <w:pPr>
              <w:spacing w:after="0" w:line="240" w:lineRule="auto"/>
              <w:ind w:right="-108" w:hanging="182"/>
              <w:jc w:val="center"/>
              <w:rPr>
                <w:rFonts w:ascii="Times New Roman" w:eastAsia="Times New Roman" w:hAnsi="Times New Roman"/>
                <w:bCs/>
                <w:lang w:eastAsia="ru-RU"/>
              </w:rPr>
            </w:pPr>
            <w:r w:rsidRPr="006039A9">
              <w:rPr>
                <w:rFonts w:ascii="Times New Roman" w:eastAsia="Times New Roman" w:hAnsi="Times New Roman"/>
                <w:bCs/>
                <w:lang w:eastAsia="ru-RU"/>
              </w:rPr>
              <w:t>Прирост</w:t>
            </w:r>
            <w:proofErr w:type="gramStart"/>
            <w:r w:rsidRPr="006039A9">
              <w:rPr>
                <w:rFonts w:ascii="Times New Roman" w:eastAsia="Times New Roman" w:hAnsi="Times New Roman"/>
                <w:bCs/>
                <w:lang w:eastAsia="ru-RU"/>
              </w:rPr>
              <w:t xml:space="preserve"> (+), </w:t>
            </w:r>
            <w:proofErr w:type="gramEnd"/>
            <w:r w:rsidRPr="006039A9">
              <w:rPr>
                <w:rFonts w:ascii="Times New Roman" w:eastAsia="Times New Roman" w:hAnsi="Times New Roman"/>
                <w:bCs/>
                <w:lang w:eastAsia="ru-RU"/>
              </w:rPr>
              <w:t>снижение (-) за год</w:t>
            </w:r>
          </w:p>
        </w:tc>
      </w:tr>
      <w:tr w:rsidR="007E3B10" w:rsidRPr="006039A9" w:rsidTr="007A646B">
        <w:trPr>
          <w:trHeight w:val="265"/>
        </w:trPr>
        <w:tc>
          <w:tcPr>
            <w:tcW w:w="2425" w:type="dxa"/>
            <w:vMerge/>
            <w:tcBorders>
              <w:top w:val="single" w:sz="4" w:space="0" w:color="auto"/>
              <w:left w:val="single" w:sz="4" w:space="0" w:color="auto"/>
              <w:bottom w:val="nil"/>
              <w:right w:val="single" w:sz="4" w:space="0" w:color="auto"/>
            </w:tcBorders>
            <w:vAlign w:val="center"/>
          </w:tcPr>
          <w:p w:rsidR="007E3B10" w:rsidRPr="006039A9" w:rsidRDefault="007E3B10" w:rsidP="004055FC">
            <w:pPr>
              <w:spacing w:after="0" w:line="240" w:lineRule="auto"/>
              <w:rPr>
                <w:rFonts w:ascii="Times New Roman" w:eastAsia="Times New Roman" w:hAnsi="Times New Roman"/>
                <w:bCs/>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E3B10" w:rsidRPr="006039A9" w:rsidRDefault="007E3B10" w:rsidP="004055FC">
            <w:pPr>
              <w:spacing w:after="0" w:line="240" w:lineRule="auto"/>
              <w:rPr>
                <w:rFonts w:ascii="Times New Roman" w:eastAsia="Times New Roman" w:hAnsi="Times New Roman"/>
                <w:bCs/>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E3B10" w:rsidRPr="006039A9" w:rsidRDefault="007E3B10" w:rsidP="004055FC">
            <w:pPr>
              <w:spacing w:after="0" w:line="240" w:lineRule="auto"/>
              <w:rPr>
                <w:rFonts w:ascii="Times New Roman" w:eastAsia="Times New Roman" w:hAnsi="Times New Roman"/>
                <w:bCs/>
                <w:lang w:eastAsia="ru-RU"/>
              </w:rPr>
            </w:pPr>
          </w:p>
        </w:tc>
        <w:tc>
          <w:tcPr>
            <w:tcW w:w="1985" w:type="dxa"/>
            <w:tcBorders>
              <w:top w:val="nil"/>
              <w:left w:val="nil"/>
              <w:bottom w:val="single" w:sz="4" w:space="0" w:color="auto"/>
              <w:right w:val="single" w:sz="4" w:space="0" w:color="auto"/>
            </w:tcBorders>
            <w:shd w:val="clear" w:color="auto" w:fill="auto"/>
            <w:vAlign w:val="center"/>
          </w:tcPr>
          <w:p w:rsidR="007E3B10" w:rsidRPr="006039A9" w:rsidRDefault="007E3B10" w:rsidP="004055FC">
            <w:pPr>
              <w:spacing w:after="0" w:line="240" w:lineRule="auto"/>
              <w:jc w:val="center"/>
              <w:rPr>
                <w:rFonts w:ascii="Times New Roman" w:eastAsia="Times New Roman" w:hAnsi="Times New Roman"/>
                <w:bCs/>
                <w:lang w:eastAsia="ru-RU"/>
              </w:rPr>
            </w:pPr>
            <w:r w:rsidRPr="006039A9">
              <w:rPr>
                <w:rFonts w:ascii="Times New Roman" w:eastAsia="Times New Roman" w:hAnsi="Times New Roman"/>
                <w:bCs/>
                <w:lang w:eastAsia="ru-RU"/>
              </w:rPr>
              <w:t xml:space="preserve">тыс. </w:t>
            </w:r>
            <w:proofErr w:type="spellStart"/>
            <w:r w:rsidRPr="006039A9">
              <w:rPr>
                <w:rFonts w:ascii="Times New Roman" w:eastAsia="Times New Roman" w:hAnsi="Times New Roman"/>
                <w:bCs/>
                <w:lang w:eastAsia="ru-RU"/>
              </w:rPr>
              <w:t>руб</w:t>
            </w:r>
            <w:proofErr w:type="spellEnd"/>
          </w:p>
        </w:tc>
        <w:tc>
          <w:tcPr>
            <w:tcW w:w="1446" w:type="dxa"/>
            <w:tcBorders>
              <w:top w:val="nil"/>
              <w:left w:val="nil"/>
              <w:bottom w:val="single" w:sz="4" w:space="0" w:color="auto"/>
              <w:right w:val="single" w:sz="4" w:space="0" w:color="auto"/>
            </w:tcBorders>
            <w:shd w:val="clear" w:color="auto" w:fill="auto"/>
            <w:noWrap/>
            <w:vAlign w:val="center"/>
          </w:tcPr>
          <w:p w:rsidR="007E3B10" w:rsidRPr="006039A9" w:rsidRDefault="007E3B10" w:rsidP="004055FC">
            <w:pPr>
              <w:spacing w:after="0" w:line="240" w:lineRule="auto"/>
              <w:jc w:val="center"/>
              <w:rPr>
                <w:rFonts w:ascii="Times New Roman" w:eastAsia="Times New Roman" w:hAnsi="Times New Roman"/>
                <w:bCs/>
                <w:lang w:eastAsia="ru-RU"/>
              </w:rPr>
            </w:pPr>
            <w:r w:rsidRPr="006039A9">
              <w:rPr>
                <w:rFonts w:ascii="Times New Roman" w:eastAsia="Times New Roman" w:hAnsi="Times New Roman"/>
                <w:bCs/>
                <w:lang w:eastAsia="ru-RU"/>
              </w:rPr>
              <w:t>%</w:t>
            </w:r>
          </w:p>
        </w:tc>
      </w:tr>
      <w:tr w:rsidR="007A646B" w:rsidRPr="006039A9" w:rsidTr="007A646B">
        <w:trPr>
          <w:trHeight w:val="7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7E3B10" w:rsidRPr="006039A9" w:rsidRDefault="007E3B10" w:rsidP="004055FC">
            <w:pPr>
              <w:spacing w:after="0" w:line="240" w:lineRule="auto"/>
              <w:rPr>
                <w:rFonts w:ascii="Times New Roman" w:eastAsia="Times New Roman" w:hAnsi="Times New Roman"/>
                <w:lang w:eastAsia="ru-RU"/>
              </w:rPr>
            </w:pPr>
            <w:r w:rsidRPr="006039A9">
              <w:rPr>
                <w:rFonts w:ascii="Times New Roman" w:eastAsia="Times New Roman" w:hAnsi="Times New Roman"/>
                <w:lang w:eastAsia="ru-RU"/>
              </w:rPr>
              <w:t>НДФЛ</w:t>
            </w:r>
          </w:p>
        </w:tc>
        <w:tc>
          <w:tcPr>
            <w:tcW w:w="1559" w:type="dxa"/>
            <w:tcBorders>
              <w:top w:val="nil"/>
              <w:left w:val="nil"/>
              <w:bottom w:val="single" w:sz="4" w:space="0" w:color="auto"/>
              <w:right w:val="single" w:sz="4" w:space="0" w:color="auto"/>
            </w:tcBorders>
            <w:shd w:val="clear" w:color="auto" w:fill="auto"/>
            <w:vAlign w:val="center"/>
          </w:tcPr>
          <w:p w:rsidR="007E3B10" w:rsidRPr="006039A9" w:rsidRDefault="007E3B10" w:rsidP="004055FC">
            <w:pPr>
              <w:spacing w:after="0" w:line="240" w:lineRule="auto"/>
              <w:jc w:val="right"/>
              <w:rPr>
                <w:rFonts w:ascii="Times New Roman" w:eastAsia="Times New Roman" w:hAnsi="Times New Roman"/>
                <w:lang w:eastAsia="ru-RU"/>
              </w:rPr>
            </w:pPr>
            <w:r w:rsidRPr="006039A9">
              <w:rPr>
                <w:rFonts w:ascii="Times New Roman" w:eastAsia="Times New Roman" w:hAnsi="Times New Roman"/>
                <w:lang w:eastAsia="ru-RU"/>
              </w:rPr>
              <w:t>88 213</w:t>
            </w:r>
          </w:p>
        </w:tc>
        <w:tc>
          <w:tcPr>
            <w:tcW w:w="1701" w:type="dxa"/>
            <w:tcBorders>
              <w:top w:val="nil"/>
              <w:left w:val="nil"/>
              <w:bottom w:val="single" w:sz="4" w:space="0" w:color="auto"/>
              <w:right w:val="single" w:sz="4" w:space="0" w:color="auto"/>
            </w:tcBorders>
            <w:shd w:val="clear" w:color="auto" w:fill="auto"/>
            <w:noWrap/>
            <w:vAlign w:val="center"/>
          </w:tcPr>
          <w:p w:rsidR="007E3B10" w:rsidRPr="006039A9" w:rsidRDefault="007E3B10" w:rsidP="004055FC">
            <w:pPr>
              <w:spacing w:after="0" w:line="240" w:lineRule="auto"/>
              <w:jc w:val="right"/>
              <w:rPr>
                <w:rFonts w:ascii="Times New Roman" w:eastAsia="Times New Roman" w:hAnsi="Times New Roman"/>
                <w:lang w:eastAsia="ru-RU"/>
              </w:rPr>
            </w:pPr>
            <w:r w:rsidRPr="006039A9">
              <w:rPr>
                <w:rFonts w:ascii="Times New Roman" w:eastAsia="Times New Roman" w:hAnsi="Times New Roman"/>
                <w:lang w:eastAsia="ru-RU"/>
              </w:rPr>
              <w:t>90 472</w:t>
            </w:r>
          </w:p>
        </w:tc>
        <w:tc>
          <w:tcPr>
            <w:tcW w:w="1985" w:type="dxa"/>
            <w:tcBorders>
              <w:top w:val="nil"/>
              <w:left w:val="nil"/>
              <w:bottom w:val="single" w:sz="4" w:space="0" w:color="auto"/>
              <w:right w:val="single" w:sz="4" w:space="0" w:color="auto"/>
            </w:tcBorders>
            <w:shd w:val="clear" w:color="auto" w:fill="auto"/>
            <w:noWrap/>
            <w:vAlign w:val="bottom"/>
          </w:tcPr>
          <w:p w:rsidR="007E3B10" w:rsidRPr="006039A9" w:rsidRDefault="007E3B10" w:rsidP="004055FC">
            <w:pPr>
              <w:spacing w:after="0" w:line="240" w:lineRule="auto"/>
              <w:jc w:val="right"/>
              <w:rPr>
                <w:rFonts w:ascii="Times New Roman" w:eastAsia="Times New Roman" w:hAnsi="Times New Roman"/>
                <w:lang w:eastAsia="ru-RU"/>
              </w:rPr>
            </w:pPr>
            <w:r w:rsidRPr="006039A9">
              <w:rPr>
                <w:rFonts w:ascii="Times New Roman" w:eastAsia="Times New Roman" w:hAnsi="Times New Roman"/>
                <w:lang w:eastAsia="ru-RU"/>
              </w:rPr>
              <w:t>2 259</w:t>
            </w:r>
          </w:p>
        </w:tc>
        <w:tc>
          <w:tcPr>
            <w:tcW w:w="1446" w:type="dxa"/>
            <w:tcBorders>
              <w:top w:val="nil"/>
              <w:left w:val="nil"/>
              <w:bottom w:val="single" w:sz="4" w:space="0" w:color="auto"/>
              <w:right w:val="single" w:sz="4" w:space="0" w:color="auto"/>
            </w:tcBorders>
            <w:shd w:val="clear" w:color="auto" w:fill="auto"/>
            <w:noWrap/>
            <w:vAlign w:val="bottom"/>
          </w:tcPr>
          <w:p w:rsidR="007E3B10" w:rsidRPr="006039A9" w:rsidRDefault="007E3B10" w:rsidP="004055FC">
            <w:pPr>
              <w:spacing w:after="0" w:line="240" w:lineRule="auto"/>
              <w:jc w:val="right"/>
              <w:rPr>
                <w:rFonts w:ascii="Times New Roman" w:eastAsia="Times New Roman" w:hAnsi="Times New Roman"/>
                <w:lang w:eastAsia="ru-RU"/>
              </w:rPr>
            </w:pPr>
            <w:r w:rsidRPr="006039A9">
              <w:rPr>
                <w:rFonts w:ascii="Times New Roman" w:eastAsia="Times New Roman" w:hAnsi="Times New Roman"/>
                <w:lang w:eastAsia="ru-RU"/>
              </w:rPr>
              <w:t>2.6%</w:t>
            </w:r>
          </w:p>
        </w:tc>
      </w:tr>
      <w:tr w:rsidR="007A646B" w:rsidRPr="006039A9" w:rsidTr="007A646B">
        <w:trPr>
          <w:trHeight w:val="97"/>
        </w:trPr>
        <w:tc>
          <w:tcPr>
            <w:tcW w:w="2425" w:type="dxa"/>
            <w:tcBorders>
              <w:top w:val="nil"/>
              <w:left w:val="single" w:sz="4" w:space="0" w:color="auto"/>
              <w:bottom w:val="single" w:sz="4" w:space="0" w:color="auto"/>
              <w:right w:val="single" w:sz="4" w:space="0" w:color="auto"/>
            </w:tcBorders>
            <w:shd w:val="clear" w:color="auto" w:fill="auto"/>
            <w:vAlign w:val="center"/>
          </w:tcPr>
          <w:p w:rsidR="007E3B10" w:rsidRPr="006039A9" w:rsidRDefault="007E3B10" w:rsidP="004055FC">
            <w:pPr>
              <w:spacing w:after="0" w:line="240" w:lineRule="auto"/>
              <w:rPr>
                <w:rFonts w:ascii="Times New Roman" w:eastAsia="Times New Roman" w:hAnsi="Times New Roman"/>
                <w:lang w:eastAsia="ru-RU"/>
              </w:rPr>
            </w:pPr>
            <w:r w:rsidRPr="006039A9">
              <w:rPr>
                <w:rFonts w:ascii="Times New Roman" w:eastAsia="Times New Roman" w:hAnsi="Times New Roman"/>
                <w:lang w:eastAsia="ru-RU"/>
              </w:rPr>
              <w:t>УСН</w:t>
            </w:r>
          </w:p>
        </w:tc>
        <w:tc>
          <w:tcPr>
            <w:tcW w:w="1559" w:type="dxa"/>
            <w:tcBorders>
              <w:top w:val="nil"/>
              <w:left w:val="nil"/>
              <w:bottom w:val="single" w:sz="4" w:space="0" w:color="auto"/>
              <w:right w:val="single" w:sz="4" w:space="0" w:color="auto"/>
            </w:tcBorders>
            <w:shd w:val="clear" w:color="auto" w:fill="auto"/>
            <w:vAlign w:val="center"/>
          </w:tcPr>
          <w:p w:rsidR="007E3B10" w:rsidRPr="006039A9" w:rsidRDefault="007E3B10" w:rsidP="004055FC">
            <w:pPr>
              <w:spacing w:after="0" w:line="240" w:lineRule="auto"/>
              <w:jc w:val="right"/>
              <w:rPr>
                <w:rFonts w:ascii="Times New Roman" w:eastAsia="Times New Roman" w:hAnsi="Times New Roman"/>
                <w:lang w:eastAsia="ru-RU"/>
              </w:rPr>
            </w:pPr>
            <w:r w:rsidRPr="006039A9">
              <w:rPr>
                <w:rFonts w:ascii="Times New Roman" w:eastAsia="Times New Roman" w:hAnsi="Times New Roman"/>
                <w:lang w:eastAsia="ru-RU"/>
              </w:rPr>
              <w:t>2 639</w:t>
            </w:r>
          </w:p>
        </w:tc>
        <w:tc>
          <w:tcPr>
            <w:tcW w:w="1701" w:type="dxa"/>
            <w:tcBorders>
              <w:top w:val="nil"/>
              <w:left w:val="nil"/>
              <w:bottom w:val="single" w:sz="4" w:space="0" w:color="auto"/>
              <w:right w:val="single" w:sz="4" w:space="0" w:color="auto"/>
            </w:tcBorders>
            <w:shd w:val="clear" w:color="auto" w:fill="auto"/>
            <w:noWrap/>
            <w:vAlign w:val="center"/>
          </w:tcPr>
          <w:p w:rsidR="007E3B10" w:rsidRPr="006039A9" w:rsidRDefault="007E3B10" w:rsidP="004055FC">
            <w:pPr>
              <w:spacing w:after="0" w:line="240" w:lineRule="auto"/>
              <w:jc w:val="right"/>
              <w:rPr>
                <w:rFonts w:ascii="Times New Roman" w:eastAsia="Times New Roman" w:hAnsi="Times New Roman"/>
                <w:lang w:eastAsia="ru-RU"/>
              </w:rPr>
            </w:pPr>
            <w:r w:rsidRPr="006039A9">
              <w:rPr>
                <w:rFonts w:ascii="Times New Roman" w:eastAsia="Times New Roman" w:hAnsi="Times New Roman"/>
                <w:lang w:eastAsia="ru-RU"/>
              </w:rPr>
              <w:t>3 537</w:t>
            </w:r>
          </w:p>
        </w:tc>
        <w:tc>
          <w:tcPr>
            <w:tcW w:w="1985" w:type="dxa"/>
            <w:tcBorders>
              <w:top w:val="nil"/>
              <w:left w:val="nil"/>
              <w:bottom w:val="single" w:sz="4" w:space="0" w:color="auto"/>
              <w:right w:val="single" w:sz="4" w:space="0" w:color="auto"/>
            </w:tcBorders>
            <w:shd w:val="clear" w:color="auto" w:fill="auto"/>
            <w:noWrap/>
            <w:vAlign w:val="bottom"/>
          </w:tcPr>
          <w:p w:rsidR="007E3B10" w:rsidRPr="006039A9" w:rsidRDefault="007E3B10" w:rsidP="004055FC">
            <w:pPr>
              <w:spacing w:after="0" w:line="240" w:lineRule="auto"/>
              <w:jc w:val="right"/>
              <w:rPr>
                <w:rFonts w:ascii="Times New Roman" w:eastAsia="Times New Roman" w:hAnsi="Times New Roman"/>
                <w:lang w:eastAsia="ru-RU"/>
              </w:rPr>
            </w:pPr>
            <w:r w:rsidRPr="006039A9">
              <w:rPr>
                <w:rFonts w:ascii="Times New Roman" w:eastAsia="Times New Roman" w:hAnsi="Times New Roman"/>
                <w:lang w:eastAsia="ru-RU"/>
              </w:rPr>
              <w:t>898</w:t>
            </w:r>
          </w:p>
        </w:tc>
        <w:tc>
          <w:tcPr>
            <w:tcW w:w="1446" w:type="dxa"/>
            <w:tcBorders>
              <w:top w:val="nil"/>
              <w:left w:val="nil"/>
              <w:bottom w:val="single" w:sz="4" w:space="0" w:color="auto"/>
              <w:right w:val="single" w:sz="4" w:space="0" w:color="auto"/>
            </w:tcBorders>
            <w:shd w:val="clear" w:color="auto" w:fill="auto"/>
            <w:noWrap/>
            <w:vAlign w:val="bottom"/>
          </w:tcPr>
          <w:p w:rsidR="007E3B10" w:rsidRPr="006039A9" w:rsidRDefault="007E3B10" w:rsidP="004055FC">
            <w:pPr>
              <w:spacing w:after="0" w:line="240" w:lineRule="auto"/>
              <w:jc w:val="right"/>
              <w:rPr>
                <w:rFonts w:ascii="Times New Roman" w:eastAsia="Times New Roman" w:hAnsi="Times New Roman"/>
                <w:lang w:eastAsia="ru-RU"/>
              </w:rPr>
            </w:pPr>
            <w:r w:rsidRPr="006039A9">
              <w:rPr>
                <w:rFonts w:ascii="Times New Roman" w:eastAsia="Times New Roman" w:hAnsi="Times New Roman"/>
                <w:lang w:eastAsia="ru-RU"/>
              </w:rPr>
              <w:t>34.0%</w:t>
            </w:r>
          </w:p>
        </w:tc>
      </w:tr>
      <w:tr w:rsidR="007A646B" w:rsidRPr="006039A9" w:rsidTr="007A646B">
        <w:trPr>
          <w:trHeight w:val="70"/>
        </w:trPr>
        <w:tc>
          <w:tcPr>
            <w:tcW w:w="2425" w:type="dxa"/>
            <w:tcBorders>
              <w:top w:val="nil"/>
              <w:left w:val="single" w:sz="4" w:space="0" w:color="auto"/>
              <w:bottom w:val="single" w:sz="4" w:space="0" w:color="auto"/>
              <w:right w:val="single" w:sz="4" w:space="0" w:color="auto"/>
            </w:tcBorders>
            <w:shd w:val="clear" w:color="auto" w:fill="auto"/>
            <w:vAlign w:val="center"/>
          </w:tcPr>
          <w:p w:rsidR="007E3B10" w:rsidRPr="006039A9" w:rsidRDefault="007E3B10" w:rsidP="004055FC">
            <w:pPr>
              <w:spacing w:after="0" w:line="240" w:lineRule="auto"/>
              <w:rPr>
                <w:rFonts w:ascii="Times New Roman" w:eastAsia="Times New Roman" w:hAnsi="Times New Roman"/>
                <w:lang w:eastAsia="ru-RU"/>
              </w:rPr>
            </w:pPr>
            <w:r w:rsidRPr="006039A9">
              <w:rPr>
                <w:rFonts w:ascii="Times New Roman" w:eastAsia="Times New Roman" w:hAnsi="Times New Roman"/>
                <w:lang w:eastAsia="ru-RU"/>
              </w:rPr>
              <w:t>ЕНВД</w:t>
            </w:r>
          </w:p>
        </w:tc>
        <w:tc>
          <w:tcPr>
            <w:tcW w:w="1559" w:type="dxa"/>
            <w:tcBorders>
              <w:top w:val="nil"/>
              <w:left w:val="nil"/>
              <w:bottom w:val="single" w:sz="4" w:space="0" w:color="auto"/>
              <w:right w:val="single" w:sz="4" w:space="0" w:color="auto"/>
            </w:tcBorders>
            <w:shd w:val="clear" w:color="auto" w:fill="auto"/>
            <w:vAlign w:val="center"/>
          </w:tcPr>
          <w:p w:rsidR="007E3B10" w:rsidRPr="006039A9" w:rsidRDefault="007E3B10" w:rsidP="004055FC">
            <w:pPr>
              <w:spacing w:after="0" w:line="240" w:lineRule="auto"/>
              <w:jc w:val="right"/>
              <w:rPr>
                <w:rFonts w:ascii="Times New Roman" w:eastAsia="Times New Roman" w:hAnsi="Times New Roman"/>
                <w:lang w:eastAsia="ru-RU"/>
              </w:rPr>
            </w:pPr>
            <w:r w:rsidRPr="006039A9">
              <w:rPr>
                <w:rFonts w:ascii="Times New Roman" w:eastAsia="Times New Roman" w:hAnsi="Times New Roman"/>
                <w:lang w:eastAsia="ru-RU"/>
              </w:rPr>
              <w:t>1 296</w:t>
            </w:r>
          </w:p>
        </w:tc>
        <w:tc>
          <w:tcPr>
            <w:tcW w:w="1701" w:type="dxa"/>
            <w:tcBorders>
              <w:top w:val="nil"/>
              <w:left w:val="nil"/>
              <w:bottom w:val="single" w:sz="4" w:space="0" w:color="auto"/>
              <w:right w:val="single" w:sz="4" w:space="0" w:color="auto"/>
            </w:tcBorders>
            <w:shd w:val="clear" w:color="auto" w:fill="auto"/>
            <w:noWrap/>
            <w:vAlign w:val="center"/>
          </w:tcPr>
          <w:p w:rsidR="007E3B10" w:rsidRPr="006039A9" w:rsidRDefault="007E3B10" w:rsidP="004055FC">
            <w:pPr>
              <w:spacing w:after="0" w:line="240" w:lineRule="auto"/>
              <w:jc w:val="right"/>
              <w:rPr>
                <w:rFonts w:ascii="Times New Roman" w:eastAsia="Times New Roman" w:hAnsi="Times New Roman"/>
                <w:lang w:eastAsia="ru-RU"/>
              </w:rPr>
            </w:pPr>
            <w:r w:rsidRPr="006039A9">
              <w:rPr>
                <w:rFonts w:ascii="Times New Roman" w:eastAsia="Times New Roman" w:hAnsi="Times New Roman"/>
                <w:lang w:eastAsia="ru-RU"/>
              </w:rPr>
              <w:t>1 960</w:t>
            </w:r>
          </w:p>
        </w:tc>
        <w:tc>
          <w:tcPr>
            <w:tcW w:w="1985" w:type="dxa"/>
            <w:tcBorders>
              <w:top w:val="nil"/>
              <w:left w:val="nil"/>
              <w:bottom w:val="single" w:sz="4" w:space="0" w:color="auto"/>
              <w:right w:val="single" w:sz="4" w:space="0" w:color="auto"/>
            </w:tcBorders>
            <w:shd w:val="clear" w:color="auto" w:fill="auto"/>
            <w:noWrap/>
            <w:vAlign w:val="bottom"/>
          </w:tcPr>
          <w:p w:rsidR="007E3B10" w:rsidRPr="006039A9" w:rsidRDefault="007E3B10" w:rsidP="004055FC">
            <w:pPr>
              <w:spacing w:after="0" w:line="240" w:lineRule="auto"/>
              <w:jc w:val="right"/>
              <w:rPr>
                <w:rFonts w:ascii="Times New Roman" w:eastAsia="Times New Roman" w:hAnsi="Times New Roman"/>
                <w:lang w:eastAsia="ru-RU"/>
              </w:rPr>
            </w:pPr>
            <w:r w:rsidRPr="006039A9">
              <w:rPr>
                <w:rFonts w:ascii="Times New Roman" w:eastAsia="Times New Roman" w:hAnsi="Times New Roman"/>
                <w:lang w:eastAsia="ru-RU"/>
              </w:rPr>
              <w:t>664</w:t>
            </w:r>
          </w:p>
        </w:tc>
        <w:tc>
          <w:tcPr>
            <w:tcW w:w="1446" w:type="dxa"/>
            <w:tcBorders>
              <w:top w:val="nil"/>
              <w:left w:val="nil"/>
              <w:bottom w:val="single" w:sz="4" w:space="0" w:color="auto"/>
              <w:right w:val="single" w:sz="4" w:space="0" w:color="auto"/>
            </w:tcBorders>
            <w:shd w:val="clear" w:color="auto" w:fill="auto"/>
            <w:noWrap/>
            <w:vAlign w:val="bottom"/>
          </w:tcPr>
          <w:p w:rsidR="007E3B10" w:rsidRPr="006039A9" w:rsidRDefault="007E3B10" w:rsidP="004055FC">
            <w:pPr>
              <w:spacing w:after="0" w:line="240" w:lineRule="auto"/>
              <w:jc w:val="right"/>
              <w:rPr>
                <w:rFonts w:ascii="Times New Roman" w:eastAsia="Times New Roman" w:hAnsi="Times New Roman"/>
                <w:lang w:eastAsia="ru-RU"/>
              </w:rPr>
            </w:pPr>
            <w:r w:rsidRPr="006039A9">
              <w:rPr>
                <w:rFonts w:ascii="Times New Roman" w:eastAsia="Times New Roman" w:hAnsi="Times New Roman"/>
                <w:lang w:eastAsia="ru-RU"/>
              </w:rPr>
              <w:t>51.2%</w:t>
            </w:r>
          </w:p>
        </w:tc>
      </w:tr>
      <w:tr w:rsidR="007A646B" w:rsidRPr="006039A9" w:rsidTr="007A646B">
        <w:trPr>
          <w:trHeight w:val="70"/>
        </w:trPr>
        <w:tc>
          <w:tcPr>
            <w:tcW w:w="2425" w:type="dxa"/>
            <w:tcBorders>
              <w:top w:val="nil"/>
              <w:left w:val="single" w:sz="4" w:space="0" w:color="auto"/>
              <w:bottom w:val="single" w:sz="4" w:space="0" w:color="auto"/>
              <w:right w:val="nil"/>
            </w:tcBorders>
            <w:shd w:val="clear" w:color="auto" w:fill="auto"/>
            <w:vAlign w:val="center"/>
          </w:tcPr>
          <w:p w:rsidR="007E3B10" w:rsidRPr="006039A9" w:rsidRDefault="007E3B10" w:rsidP="004055FC">
            <w:pPr>
              <w:spacing w:after="0" w:line="240" w:lineRule="auto"/>
              <w:rPr>
                <w:rFonts w:ascii="Times New Roman" w:eastAsia="Times New Roman" w:hAnsi="Times New Roman"/>
                <w:lang w:eastAsia="ru-RU"/>
              </w:rPr>
            </w:pPr>
            <w:r w:rsidRPr="006039A9">
              <w:rPr>
                <w:rFonts w:ascii="Times New Roman" w:eastAsia="Times New Roman" w:hAnsi="Times New Roman"/>
                <w:lang w:eastAsia="ru-RU"/>
              </w:rPr>
              <w:t>ЕСХН</w:t>
            </w:r>
          </w:p>
        </w:tc>
        <w:tc>
          <w:tcPr>
            <w:tcW w:w="1559" w:type="dxa"/>
            <w:tcBorders>
              <w:top w:val="nil"/>
              <w:left w:val="single" w:sz="4" w:space="0" w:color="auto"/>
              <w:bottom w:val="single" w:sz="4" w:space="0" w:color="auto"/>
              <w:right w:val="single" w:sz="4" w:space="0" w:color="auto"/>
            </w:tcBorders>
            <w:shd w:val="clear" w:color="auto" w:fill="auto"/>
            <w:vAlign w:val="center"/>
          </w:tcPr>
          <w:p w:rsidR="007E3B10" w:rsidRPr="006039A9" w:rsidRDefault="007E3B10" w:rsidP="004055FC">
            <w:pPr>
              <w:spacing w:after="0" w:line="240" w:lineRule="auto"/>
              <w:jc w:val="right"/>
              <w:rPr>
                <w:rFonts w:ascii="Times New Roman" w:eastAsia="Times New Roman" w:hAnsi="Times New Roman"/>
                <w:lang w:eastAsia="ru-RU"/>
              </w:rPr>
            </w:pPr>
            <w:r w:rsidRPr="006039A9">
              <w:rPr>
                <w:rFonts w:ascii="Times New Roman" w:eastAsia="Times New Roman" w:hAnsi="Times New Roman"/>
                <w:lang w:eastAsia="ru-RU"/>
              </w:rPr>
              <w:t>4</w:t>
            </w:r>
          </w:p>
        </w:tc>
        <w:tc>
          <w:tcPr>
            <w:tcW w:w="1701" w:type="dxa"/>
            <w:tcBorders>
              <w:top w:val="nil"/>
              <w:left w:val="nil"/>
              <w:bottom w:val="single" w:sz="4" w:space="0" w:color="auto"/>
              <w:right w:val="single" w:sz="4" w:space="0" w:color="auto"/>
            </w:tcBorders>
            <w:shd w:val="clear" w:color="auto" w:fill="auto"/>
            <w:noWrap/>
            <w:vAlign w:val="center"/>
          </w:tcPr>
          <w:p w:rsidR="007E3B10" w:rsidRPr="006039A9" w:rsidRDefault="007E3B10" w:rsidP="004055FC">
            <w:pPr>
              <w:spacing w:after="0" w:line="240" w:lineRule="auto"/>
              <w:jc w:val="right"/>
              <w:rPr>
                <w:rFonts w:ascii="Times New Roman" w:eastAsia="Times New Roman" w:hAnsi="Times New Roman"/>
                <w:lang w:eastAsia="ru-RU"/>
              </w:rPr>
            </w:pPr>
            <w:r w:rsidRPr="006039A9">
              <w:rPr>
                <w:rFonts w:ascii="Times New Roman" w:eastAsia="Times New Roman" w:hAnsi="Times New Roman"/>
                <w:lang w:eastAsia="ru-RU"/>
              </w:rPr>
              <w:t>5</w:t>
            </w:r>
          </w:p>
        </w:tc>
        <w:tc>
          <w:tcPr>
            <w:tcW w:w="1985" w:type="dxa"/>
            <w:tcBorders>
              <w:top w:val="nil"/>
              <w:left w:val="nil"/>
              <w:bottom w:val="single" w:sz="4" w:space="0" w:color="auto"/>
              <w:right w:val="single" w:sz="4" w:space="0" w:color="auto"/>
            </w:tcBorders>
            <w:shd w:val="clear" w:color="auto" w:fill="auto"/>
            <w:noWrap/>
            <w:vAlign w:val="bottom"/>
          </w:tcPr>
          <w:p w:rsidR="007E3B10" w:rsidRPr="006039A9" w:rsidRDefault="007E3B10" w:rsidP="004055FC">
            <w:pPr>
              <w:spacing w:after="0" w:line="240" w:lineRule="auto"/>
              <w:jc w:val="right"/>
              <w:rPr>
                <w:rFonts w:ascii="Times New Roman" w:eastAsia="Times New Roman" w:hAnsi="Times New Roman"/>
                <w:lang w:eastAsia="ru-RU"/>
              </w:rPr>
            </w:pPr>
            <w:r w:rsidRPr="006039A9">
              <w:rPr>
                <w:rFonts w:ascii="Times New Roman" w:eastAsia="Times New Roman" w:hAnsi="Times New Roman"/>
                <w:lang w:eastAsia="ru-RU"/>
              </w:rPr>
              <w:t>1</w:t>
            </w:r>
          </w:p>
        </w:tc>
        <w:tc>
          <w:tcPr>
            <w:tcW w:w="1446" w:type="dxa"/>
            <w:tcBorders>
              <w:top w:val="nil"/>
              <w:left w:val="nil"/>
              <w:bottom w:val="single" w:sz="4" w:space="0" w:color="auto"/>
              <w:right w:val="single" w:sz="4" w:space="0" w:color="auto"/>
            </w:tcBorders>
            <w:shd w:val="clear" w:color="auto" w:fill="auto"/>
            <w:noWrap/>
            <w:vAlign w:val="bottom"/>
          </w:tcPr>
          <w:p w:rsidR="007E3B10" w:rsidRPr="006039A9" w:rsidRDefault="007E3B10" w:rsidP="004055FC">
            <w:pPr>
              <w:spacing w:after="0" w:line="240" w:lineRule="auto"/>
              <w:jc w:val="right"/>
              <w:rPr>
                <w:rFonts w:ascii="Times New Roman" w:eastAsia="Times New Roman" w:hAnsi="Times New Roman"/>
                <w:lang w:eastAsia="ru-RU"/>
              </w:rPr>
            </w:pPr>
            <w:r w:rsidRPr="006039A9">
              <w:rPr>
                <w:rFonts w:ascii="Times New Roman" w:eastAsia="Times New Roman" w:hAnsi="Times New Roman"/>
                <w:lang w:eastAsia="ru-RU"/>
              </w:rPr>
              <w:t>25.0%</w:t>
            </w:r>
          </w:p>
        </w:tc>
      </w:tr>
      <w:tr w:rsidR="007A646B" w:rsidRPr="006039A9" w:rsidTr="007A646B">
        <w:trPr>
          <w:trHeight w:val="70"/>
        </w:trPr>
        <w:tc>
          <w:tcPr>
            <w:tcW w:w="2425" w:type="dxa"/>
            <w:tcBorders>
              <w:top w:val="nil"/>
              <w:left w:val="single" w:sz="4" w:space="0" w:color="auto"/>
              <w:bottom w:val="single" w:sz="4" w:space="0" w:color="auto"/>
              <w:right w:val="single" w:sz="4" w:space="0" w:color="auto"/>
            </w:tcBorders>
            <w:shd w:val="clear" w:color="auto" w:fill="auto"/>
            <w:vAlign w:val="center"/>
          </w:tcPr>
          <w:p w:rsidR="007E3B10" w:rsidRPr="006039A9" w:rsidRDefault="007E3B10" w:rsidP="004055FC">
            <w:pPr>
              <w:spacing w:after="0" w:line="240" w:lineRule="auto"/>
              <w:rPr>
                <w:rFonts w:ascii="Times New Roman" w:eastAsia="Times New Roman" w:hAnsi="Times New Roman"/>
                <w:lang w:eastAsia="ru-RU"/>
              </w:rPr>
            </w:pPr>
            <w:r w:rsidRPr="006039A9">
              <w:rPr>
                <w:rFonts w:ascii="Times New Roman" w:eastAsia="Times New Roman" w:hAnsi="Times New Roman"/>
                <w:lang w:eastAsia="ru-RU"/>
              </w:rPr>
              <w:t>Земельный ЮЛ</w:t>
            </w:r>
          </w:p>
        </w:tc>
        <w:tc>
          <w:tcPr>
            <w:tcW w:w="1559" w:type="dxa"/>
            <w:tcBorders>
              <w:top w:val="nil"/>
              <w:left w:val="nil"/>
              <w:bottom w:val="single" w:sz="4" w:space="0" w:color="auto"/>
              <w:right w:val="single" w:sz="4" w:space="0" w:color="auto"/>
            </w:tcBorders>
            <w:shd w:val="clear" w:color="auto" w:fill="auto"/>
            <w:vAlign w:val="center"/>
          </w:tcPr>
          <w:p w:rsidR="007E3B10" w:rsidRPr="006039A9" w:rsidRDefault="007E3B10" w:rsidP="004055FC">
            <w:pPr>
              <w:spacing w:after="0" w:line="240" w:lineRule="auto"/>
              <w:jc w:val="right"/>
              <w:rPr>
                <w:rFonts w:ascii="Times New Roman" w:eastAsia="Times New Roman" w:hAnsi="Times New Roman"/>
                <w:lang w:eastAsia="ru-RU"/>
              </w:rPr>
            </w:pPr>
            <w:r w:rsidRPr="006039A9">
              <w:rPr>
                <w:rFonts w:ascii="Times New Roman" w:eastAsia="Times New Roman" w:hAnsi="Times New Roman"/>
                <w:lang w:eastAsia="ru-RU"/>
              </w:rPr>
              <w:t>851</w:t>
            </w:r>
          </w:p>
        </w:tc>
        <w:tc>
          <w:tcPr>
            <w:tcW w:w="1701" w:type="dxa"/>
            <w:tcBorders>
              <w:top w:val="nil"/>
              <w:left w:val="nil"/>
              <w:bottom w:val="single" w:sz="4" w:space="0" w:color="auto"/>
              <w:right w:val="single" w:sz="4" w:space="0" w:color="auto"/>
            </w:tcBorders>
            <w:shd w:val="clear" w:color="auto" w:fill="auto"/>
            <w:noWrap/>
            <w:vAlign w:val="center"/>
          </w:tcPr>
          <w:p w:rsidR="007E3B10" w:rsidRPr="006039A9" w:rsidRDefault="007E3B10" w:rsidP="004055FC">
            <w:pPr>
              <w:spacing w:after="0" w:line="240" w:lineRule="auto"/>
              <w:jc w:val="right"/>
              <w:rPr>
                <w:rFonts w:ascii="Times New Roman" w:eastAsia="Times New Roman" w:hAnsi="Times New Roman"/>
                <w:lang w:eastAsia="ru-RU"/>
              </w:rPr>
            </w:pPr>
            <w:r w:rsidRPr="006039A9">
              <w:rPr>
                <w:rFonts w:ascii="Times New Roman" w:eastAsia="Times New Roman" w:hAnsi="Times New Roman"/>
                <w:lang w:eastAsia="ru-RU"/>
              </w:rPr>
              <w:t>922</w:t>
            </w:r>
          </w:p>
        </w:tc>
        <w:tc>
          <w:tcPr>
            <w:tcW w:w="1985" w:type="dxa"/>
            <w:tcBorders>
              <w:top w:val="nil"/>
              <w:left w:val="nil"/>
              <w:bottom w:val="single" w:sz="4" w:space="0" w:color="auto"/>
              <w:right w:val="single" w:sz="4" w:space="0" w:color="auto"/>
            </w:tcBorders>
            <w:shd w:val="clear" w:color="auto" w:fill="auto"/>
            <w:noWrap/>
            <w:vAlign w:val="bottom"/>
          </w:tcPr>
          <w:p w:rsidR="007E3B10" w:rsidRPr="006039A9" w:rsidRDefault="007E3B10" w:rsidP="004055FC">
            <w:pPr>
              <w:spacing w:after="0" w:line="240" w:lineRule="auto"/>
              <w:jc w:val="right"/>
              <w:rPr>
                <w:rFonts w:ascii="Times New Roman" w:eastAsia="Times New Roman" w:hAnsi="Times New Roman"/>
                <w:lang w:eastAsia="ru-RU"/>
              </w:rPr>
            </w:pPr>
            <w:r w:rsidRPr="006039A9">
              <w:rPr>
                <w:rFonts w:ascii="Times New Roman" w:eastAsia="Times New Roman" w:hAnsi="Times New Roman"/>
                <w:lang w:eastAsia="ru-RU"/>
              </w:rPr>
              <w:t>71</w:t>
            </w:r>
          </w:p>
        </w:tc>
        <w:tc>
          <w:tcPr>
            <w:tcW w:w="1446" w:type="dxa"/>
            <w:tcBorders>
              <w:top w:val="nil"/>
              <w:left w:val="nil"/>
              <w:bottom w:val="single" w:sz="4" w:space="0" w:color="auto"/>
              <w:right w:val="single" w:sz="4" w:space="0" w:color="auto"/>
            </w:tcBorders>
            <w:shd w:val="clear" w:color="auto" w:fill="auto"/>
            <w:noWrap/>
            <w:vAlign w:val="bottom"/>
          </w:tcPr>
          <w:p w:rsidR="007E3B10" w:rsidRPr="006039A9" w:rsidRDefault="007E3B10" w:rsidP="004055FC">
            <w:pPr>
              <w:spacing w:after="0" w:line="240" w:lineRule="auto"/>
              <w:jc w:val="right"/>
              <w:rPr>
                <w:rFonts w:ascii="Times New Roman" w:eastAsia="Times New Roman" w:hAnsi="Times New Roman"/>
                <w:lang w:eastAsia="ru-RU"/>
              </w:rPr>
            </w:pPr>
            <w:r w:rsidRPr="006039A9">
              <w:rPr>
                <w:rFonts w:ascii="Times New Roman" w:eastAsia="Times New Roman" w:hAnsi="Times New Roman"/>
                <w:lang w:eastAsia="ru-RU"/>
              </w:rPr>
              <w:t>8.3%</w:t>
            </w:r>
          </w:p>
        </w:tc>
      </w:tr>
      <w:tr w:rsidR="007E3B10" w:rsidRPr="006039A9" w:rsidTr="007A646B">
        <w:trPr>
          <w:trHeight w:val="70"/>
        </w:trPr>
        <w:tc>
          <w:tcPr>
            <w:tcW w:w="2425" w:type="dxa"/>
            <w:tcBorders>
              <w:top w:val="nil"/>
              <w:left w:val="single" w:sz="4" w:space="0" w:color="auto"/>
              <w:bottom w:val="single" w:sz="4" w:space="0" w:color="auto"/>
              <w:right w:val="single" w:sz="4" w:space="0" w:color="auto"/>
            </w:tcBorders>
            <w:shd w:val="clear" w:color="auto" w:fill="auto"/>
            <w:vAlign w:val="center"/>
          </w:tcPr>
          <w:p w:rsidR="007E3B10" w:rsidRPr="006039A9" w:rsidRDefault="007E3B10" w:rsidP="004055FC">
            <w:pPr>
              <w:spacing w:after="0" w:line="240" w:lineRule="auto"/>
              <w:rPr>
                <w:rFonts w:ascii="Times New Roman" w:eastAsia="Times New Roman" w:hAnsi="Times New Roman"/>
                <w:lang w:eastAsia="ru-RU"/>
              </w:rPr>
            </w:pPr>
            <w:r w:rsidRPr="006039A9">
              <w:rPr>
                <w:rFonts w:ascii="Times New Roman" w:eastAsia="Times New Roman" w:hAnsi="Times New Roman"/>
                <w:lang w:eastAsia="ru-RU"/>
              </w:rPr>
              <w:t>Денежные взыскания (штрафы)</w:t>
            </w:r>
          </w:p>
        </w:tc>
        <w:tc>
          <w:tcPr>
            <w:tcW w:w="1559" w:type="dxa"/>
            <w:tcBorders>
              <w:top w:val="nil"/>
              <w:left w:val="nil"/>
              <w:bottom w:val="single" w:sz="4" w:space="0" w:color="auto"/>
              <w:right w:val="single" w:sz="4" w:space="0" w:color="auto"/>
            </w:tcBorders>
            <w:shd w:val="clear" w:color="auto" w:fill="auto"/>
            <w:vAlign w:val="center"/>
          </w:tcPr>
          <w:p w:rsidR="007E3B10" w:rsidRPr="006039A9" w:rsidRDefault="007E3B10" w:rsidP="004055FC">
            <w:pPr>
              <w:spacing w:after="0" w:line="240" w:lineRule="auto"/>
              <w:jc w:val="right"/>
              <w:rPr>
                <w:rFonts w:ascii="Times New Roman" w:eastAsia="Times New Roman" w:hAnsi="Times New Roman"/>
                <w:lang w:eastAsia="ru-RU"/>
              </w:rPr>
            </w:pPr>
            <w:r w:rsidRPr="006039A9">
              <w:rPr>
                <w:rFonts w:ascii="Times New Roman" w:eastAsia="Times New Roman" w:hAnsi="Times New Roman"/>
                <w:lang w:eastAsia="ru-RU"/>
              </w:rPr>
              <w:t>112</w:t>
            </w:r>
          </w:p>
        </w:tc>
        <w:tc>
          <w:tcPr>
            <w:tcW w:w="1701" w:type="dxa"/>
            <w:tcBorders>
              <w:top w:val="nil"/>
              <w:left w:val="nil"/>
              <w:bottom w:val="single" w:sz="4" w:space="0" w:color="auto"/>
              <w:right w:val="single" w:sz="4" w:space="0" w:color="auto"/>
            </w:tcBorders>
            <w:shd w:val="clear" w:color="auto" w:fill="auto"/>
            <w:noWrap/>
            <w:vAlign w:val="center"/>
          </w:tcPr>
          <w:p w:rsidR="007E3B10" w:rsidRPr="006039A9" w:rsidRDefault="007E3B10" w:rsidP="004055FC">
            <w:pPr>
              <w:spacing w:after="0" w:line="240" w:lineRule="auto"/>
              <w:jc w:val="right"/>
              <w:rPr>
                <w:rFonts w:ascii="Times New Roman" w:eastAsia="Times New Roman" w:hAnsi="Times New Roman"/>
                <w:lang w:eastAsia="ru-RU"/>
              </w:rPr>
            </w:pPr>
            <w:r w:rsidRPr="006039A9">
              <w:rPr>
                <w:rFonts w:ascii="Times New Roman" w:eastAsia="Times New Roman" w:hAnsi="Times New Roman"/>
                <w:lang w:eastAsia="ru-RU"/>
              </w:rPr>
              <w:t>107</w:t>
            </w:r>
          </w:p>
        </w:tc>
        <w:tc>
          <w:tcPr>
            <w:tcW w:w="1985" w:type="dxa"/>
            <w:tcBorders>
              <w:top w:val="nil"/>
              <w:left w:val="nil"/>
              <w:bottom w:val="single" w:sz="4" w:space="0" w:color="auto"/>
              <w:right w:val="single" w:sz="4" w:space="0" w:color="auto"/>
            </w:tcBorders>
            <w:shd w:val="clear" w:color="auto" w:fill="auto"/>
            <w:noWrap/>
            <w:vAlign w:val="bottom"/>
          </w:tcPr>
          <w:p w:rsidR="007E3B10" w:rsidRPr="006039A9" w:rsidRDefault="007E3B10" w:rsidP="004055FC">
            <w:pPr>
              <w:spacing w:after="0" w:line="240" w:lineRule="auto"/>
              <w:jc w:val="right"/>
              <w:rPr>
                <w:rFonts w:ascii="Times New Roman" w:eastAsia="Times New Roman" w:hAnsi="Times New Roman"/>
                <w:lang w:eastAsia="ru-RU"/>
              </w:rPr>
            </w:pPr>
            <w:r w:rsidRPr="006039A9">
              <w:rPr>
                <w:rFonts w:ascii="Times New Roman" w:eastAsia="Times New Roman" w:hAnsi="Times New Roman"/>
                <w:lang w:eastAsia="ru-RU"/>
              </w:rPr>
              <w:t>-5</w:t>
            </w:r>
          </w:p>
        </w:tc>
        <w:tc>
          <w:tcPr>
            <w:tcW w:w="1446" w:type="dxa"/>
            <w:tcBorders>
              <w:top w:val="nil"/>
              <w:left w:val="nil"/>
              <w:bottom w:val="single" w:sz="4" w:space="0" w:color="auto"/>
              <w:right w:val="single" w:sz="4" w:space="0" w:color="auto"/>
            </w:tcBorders>
            <w:shd w:val="clear" w:color="auto" w:fill="auto"/>
            <w:noWrap/>
            <w:vAlign w:val="bottom"/>
          </w:tcPr>
          <w:p w:rsidR="007E3B10" w:rsidRPr="006039A9" w:rsidRDefault="007E3B10" w:rsidP="004055FC">
            <w:pPr>
              <w:spacing w:after="0" w:line="240" w:lineRule="auto"/>
              <w:jc w:val="right"/>
              <w:rPr>
                <w:rFonts w:ascii="Times New Roman" w:eastAsia="Times New Roman" w:hAnsi="Times New Roman"/>
                <w:lang w:eastAsia="ru-RU"/>
              </w:rPr>
            </w:pPr>
            <w:r w:rsidRPr="006039A9">
              <w:rPr>
                <w:rFonts w:ascii="Times New Roman" w:eastAsia="Times New Roman" w:hAnsi="Times New Roman"/>
                <w:lang w:eastAsia="ru-RU"/>
              </w:rPr>
              <w:t>-4.5%</w:t>
            </w:r>
          </w:p>
        </w:tc>
      </w:tr>
      <w:tr w:rsidR="007E3B10" w:rsidRPr="006039A9" w:rsidTr="007A646B">
        <w:trPr>
          <w:trHeight w:val="140"/>
        </w:trPr>
        <w:tc>
          <w:tcPr>
            <w:tcW w:w="2425" w:type="dxa"/>
            <w:tcBorders>
              <w:top w:val="nil"/>
              <w:left w:val="single" w:sz="4" w:space="0" w:color="auto"/>
              <w:bottom w:val="single" w:sz="4" w:space="0" w:color="auto"/>
              <w:right w:val="single" w:sz="4" w:space="0" w:color="auto"/>
            </w:tcBorders>
            <w:shd w:val="clear" w:color="auto" w:fill="auto"/>
            <w:vAlign w:val="center"/>
          </w:tcPr>
          <w:p w:rsidR="007E3B10" w:rsidRPr="006039A9" w:rsidRDefault="007E3B10" w:rsidP="004055FC">
            <w:pPr>
              <w:spacing w:after="0" w:line="240" w:lineRule="auto"/>
              <w:rPr>
                <w:rFonts w:ascii="Times New Roman" w:eastAsia="Times New Roman" w:hAnsi="Times New Roman"/>
                <w:lang w:eastAsia="ru-RU"/>
              </w:rPr>
            </w:pPr>
            <w:r w:rsidRPr="006039A9">
              <w:rPr>
                <w:rFonts w:ascii="Times New Roman" w:eastAsia="Times New Roman" w:hAnsi="Times New Roman"/>
                <w:lang w:eastAsia="ru-RU"/>
              </w:rPr>
              <w:t>Прочие отмененные налоги</w:t>
            </w:r>
          </w:p>
        </w:tc>
        <w:tc>
          <w:tcPr>
            <w:tcW w:w="1559" w:type="dxa"/>
            <w:tcBorders>
              <w:top w:val="nil"/>
              <w:left w:val="nil"/>
              <w:bottom w:val="single" w:sz="4" w:space="0" w:color="auto"/>
              <w:right w:val="single" w:sz="4" w:space="0" w:color="auto"/>
            </w:tcBorders>
            <w:shd w:val="clear" w:color="auto" w:fill="auto"/>
            <w:vAlign w:val="center"/>
          </w:tcPr>
          <w:p w:rsidR="007E3B10" w:rsidRPr="006039A9" w:rsidRDefault="007E3B10" w:rsidP="004055FC">
            <w:pPr>
              <w:spacing w:after="0" w:line="240" w:lineRule="auto"/>
              <w:jc w:val="right"/>
              <w:rPr>
                <w:rFonts w:ascii="Times New Roman" w:eastAsia="Times New Roman" w:hAnsi="Times New Roman"/>
                <w:lang w:eastAsia="ru-RU"/>
              </w:rPr>
            </w:pPr>
            <w:r w:rsidRPr="006039A9">
              <w:rPr>
                <w:rFonts w:ascii="Times New Roman" w:eastAsia="Times New Roman" w:hAnsi="Times New Roman"/>
                <w:lang w:eastAsia="ru-RU"/>
              </w:rPr>
              <w:t>1 548</w:t>
            </w:r>
          </w:p>
        </w:tc>
        <w:tc>
          <w:tcPr>
            <w:tcW w:w="1701" w:type="dxa"/>
            <w:tcBorders>
              <w:top w:val="nil"/>
              <w:left w:val="nil"/>
              <w:bottom w:val="single" w:sz="4" w:space="0" w:color="auto"/>
              <w:right w:val="single" w:sz="4" w:space="0" w:color="auto"/>
            </w:tcBorders>
            <w:shd w:val="clear" w:color="auto" w:fill="auto"/>
            <w:noWrap/>
            <w:vAlign w:val="center"/>
          </w:tcPr>
          <w:p w:rsidR="007E3B10" w:rsidRPr="006039A9" w:rsidRDefault="007E3B10" w:rsidP="004055FC">
            <w:pPr>
              <w:spacing w:after="0" w:line="240" w:lineRule="auto"/>
              <w:jc w:val="right"/>
              <w:rPr>
                <w:rFonts w:ascii="Times New Roman" w:eastAsia="Times New Roman" w:hAnsi="Times New Roman"/>
                <w:lang w:eastAsia="ru-RU"/>
              </w:rPr>
            </w:pPr>
            <w:r w:rsidRPr="006039A9">
              <w:rPr>
                <w:rFonts w:ascii="Times New Roman" w:eastAsia="Times New Roman" w:hAnsi="Times New Roman"/>
                <w:lang w:eastAsia="ru-RU"/>
              </w:rPr>
              <w:t>619</w:t>
            </w:r>
          </w:p>
        </w:tc>
        <w:tc>
          <w:tcPr>
            <w:tcW w:w="1985" w:type="dxa"/>
            <w:tcBorders>
              <w:top w:val="nil"/>
              <w:left w:val="nil"/>
              <w:bottom w:val="single" w:sz="4" w:space="0" w:color="auto"/>
              <w:right w:val="single" w:sz="4" w:space="0" w:color="auto"/>
            </w:tcBorders>
            <w:shd w:val="clear" w:color="auto" w:fill="auto"/>
            <w:noWrap/>
            <w:vAlign w:val="bottom"/>
          </w:tcPr>
          <w:p w:rsidR="007E3B10" w:rsidRPr="006039A9" w:rsidRDefault="007E3B10" w:rsidP="004055FC">
            <w:pPr>
              <w:spacing w:after="0" w:line="240" w:lineRule="auto"/>
              <w:jc w:val="right"/>
              <w:rPr>
                <w:rFonts w:ascii="Times New Roman" w:eastAsia="Times New Roman" w:hAnsi="Times New Roman"/>
                <w:lang w:eastAsia="ru-RU"/>
              </w:rPr>
            </w:pPr>
            <w:r w:rsidRPr="006039A9">
              <w:rPr>
                <w:rFonts w:ascii="Times New Roman" w:eastAsia="Times New Roman" w:hAnsi="Times New Roman"/>
                <w:lang w:eastAsia="ru-RU"/>
              </w:rPr>
              <w:t>-929</w:t>
            </w:r>
          </w:p>
        </w:tc>
        <w:tc>
          <w:tcPr>
            <w:tcW w:w="1446" w:type="dxa"/>
            <w:tcBorders>
              <w:top w:val="nil"/>
              <w:left w:val="nil"/>
              <w:bottom w:val="single" w:sz="4" w:space="0" w:color="auto"/>
              <w:right w:val="single" w:sz="4" w:space="0" w:color="auto"/>
            </w:tcBorders>
            <w:shd w:val="clear" w:color="auto" w:fill="auto"/>
            <w:noWrap/>
            <w:vAlign w:val="bottom"/>
          </w:tcPr>
          <w:p w:rsidR="007E3B10" w:rsidRPr="006039A9" w:rsidRDefault="007E3B10" w:rsidP="004055FC">
            <w:pPr>
              <w:spacing w:after="0" w:line="240" w:lineRule="auto"/>
              <w:jc w:val="right"/>
              <w:rPr>
                <w:rFonts w:ascii="Times New Roman" w:eastAsia="Times New Roman" w:hAnsi="Times New Roman"/>
                <w:lang w:eastAsia="ru-RU"/>
              </w:rPr>
            </w:pPr>
            <w:r w:rsidRPr="006039A9">
              <w:rPr>
                <w:rFonts w:ascii="Times New Roman" w:eastAsia="Times New Roman" w:hAnsi="Times New Roman"/>
                <w:lang w:eastAsia="ru-RU"/>
              </w:rPr>
              <w:t>-60.0%</w:t>
            </w:r>
          </w:p>
        </w:tc>
      </w:tr>
      <w:tr w:rsidR="007E3B10" w:rsidRPr="006039A9" w:rsidTr="007A646B">
        <w:trPr>
          <w:trHeight w:val="70"/>
        </w:trPr>
        <w:tc>
          <w:tcPr>
            <w:tcW w:w="2425" w:type="dxa"/>
            <w:tcBorders>
              <w:top w:val="nil"/>
              <w:left w:val="single" w:sz="4" w:space="0" w:color="auto"/>
              <w:bottom w:val="single" w:sz="4" w:space="0" w:color="auto"/>
              <w:right w:val="single" w:sz="4" w:space="0" w:color="auto"/>
            </w:tcBorders>
            <w:shd w:val="clear" w:color="auto" w:fill="auto"/>
            <w:vAlign w:val="center"/>
          </w:tcPr>
          <w:p w:rsidR="007E3B10" w:rsidRPr="006039A9" w:rsidRDefault="007E3B10" w:rsidP="004055FC">
            <w:pPr>
              <w:spacing w:after="0" w:line="240" w:lineRule="auto"/>
              <w:rPr>
                <w:rFonts w:ascii="Times New Roman" w:eastAsia="Times New Roman" w:hAnsi="Times New Roman"/>
                <w:bCs/>
                <w:lang w:eastAsia="ru-RU"/>
              </w:rPr>
            </w:pPr>
            <w:r w:rsidRPr="006039A9">
              <w:rPr>
                <w:rFonts w:ascii="Times New Roman" w:eastAsia="Times New Roman" w:hAnsi="Times New Roman"/>
                <w:bCs/>
                <w:lang w:eastAsia="ru-RU"/>
              </w:rPr>
              <w:t>Итого:</w:t>
            </w:r>
          </w:p>
        </w:tc>
        <w:tc>
          <w:tcPr>
            <w:tcW w:w="1559" w:type="dxa"/>
            <w:tcBorders>
              <w:top w:val="nil"/>
              <w:left w:val="nil"/>
              <w:bottom w:val="single" w:sz="4" w:space="0" w:color="auto"/>
              <w:right w:val="single" w:sz="4" w:space="0" w:color="auto"/>
            </w:tcBorders>
            <w:shd w:val="clear" w:color="auto" w:fill="auto"/>
            <w:noWrap/>
            <w:vAlign w:val="center"/>
          </w:tcPr>
          <w:p w:rsidR="007E3B10" w:rsidRPr="006039A9" w:rsidRDefault="007E3B10" w:rsidP="004055FC">
            <w:pPr>
              <w:spacing w:after="0" w:line="240" w:lineRule="auto"/>
              <w:jc w:val="right"/>
              <w:rPr>
                <w:rFonts w:ascii="Times New Roman" w:eastAsia="Times New Roman" w:hAnsi="Times New Roman"/>
                <w:bCs/>
                <w:lang w:eastAsia="ru-RU"/>
              </w:rPr>
            </w:pPr>
            <w:r w:rsidRPr="006039A9">
              <w:rPr>
                <w:rFonts w:ascii="Times New Roman" w:eastAsia="Times New Roman" w:hAnsi="Times New Roman"/>
                <w:bCs/>
                <w:lang w:eastAsia="ru-RU"/>
              </w:rPr>
              <w:t>94 663</w:t>
            </w:r>
          </w:p>
        </w:tc>
        <w:tc>
          <w:tcPr>
            <w:tcW w:w="1701" w:type="dxa"/>
            <w:tcBorders>
              <w:top w:val="nil"/>
              <w:left w:val="nil"/>
              <w:bottom w:val="single" w:sz="4" w:space="0" w:color="auto"/>
              <w:right w:val="single" w:sz="4" w:space="0" w:color="auto"/>
            </w:tcBorders>
            <w:shd w:val="clear" w:color="auto" w:fill="auto"/>
            <w:noWrap/>
            <w:vAlign w:val="center"/>
          </w:tcPr>
          <w:p w:rsidR="007E3B10" w:rsidRPr="006039A9" w:rsidRDefault="007E3B10" w:rsidP="004055FC">
            <w:pPr>
              <w:spacing w:after="0" w:line="240" w:lineRule="auto"/>
              <w:jc w:val="right"/>
              <w:rPr>
                <w:rFonts w:ascii="Times New Roman" w:eastAsia="Times New Roman" w:hAnsi="Times New Roman"/>
                <w:bCs/>
                <w:lang w:eastAsia="ru-RU"/>
              </w:rPr>
            </w:pPr>
            <w:r w:rsidRPr="006039A9">
              <w:rPr>
                <w:rFonts w:ascii="Times New Roman" w:eastAsia="Times New Roman" w:hAnsi="Times New Roman"/>
                <w:bCs/>
                <w:lang w:eastAsia="ru-RU"/>
              </w:rPr>
              <w:t>97 622</w:t>
            </w:r>
          </w:p>
        </w:tc>
        <w:tc>
          <w:tcPr>
            <w:tcW w:w="1985" w:type="dxa"/>
            <w:tcBorders>
              <w:top w:val="nil"/>
              <w:left w:val="nil"/>
              <w:bottom w:val="single" w:sz="4" w:space="0" w:color="auto"/>
              <w:right w:val="single" w:sz="4" w:space="0" w:color="auto"/>
            </w:tcBorders>
            <w:shd w:val="clear" w:color="auto" w:fill="auto"/>
            <w:noWrap/>
            <w:vAlign w:val="bottom"/>
          </w:tcPr>
          <w:p w:rsidR="007E3B10" w:rsidRPr="006039A9" w:rsidRDefault="007E3B10" w:rsidP="004055FC">
            <w:pPr>
              <w:spacing w:after="0" w:line="240" w:lineRule="auto"/>
              <w:jc w:val="right"/>
              <w:rPr>
                <w:rFonts w:ascii="Times New Roman" w:eastAsia="Times New Roman" w:hAnsi="Times New Roman"/>
                <w:bCs/>
                <w:lang w:eastAsia="ru-RU"/>
              </w:rPr>
            </w:pPr>
            <w:r w:rsidRPr="006039A9">
              <w:rPr>
                <w:rFonts w:ascii="Times New Roman" w:eastAsia="Times New Roman" w:hAnsi="Times New Roman"/>
                <w:bCs/>
                <w:lang w:eastAsia="ru-RU"/>
              </w:rPr>
              <w:t>2 959</w:t>
            </w:r>
          </w:p>
        </w:tc>
        <w:tc>
          <w:tcPr>
            <w:tcW w:w="1446" w:type="dxa"/>
            <w:tcBorders>
              <w:top w:val="nil"/>
              <w:left w:val="nil"/>
              <w:bottom w:val="single" w:sz="4" w:space="0" w:color="auto"/>
              <w:right w:val="single" w:sz="4" w:space="0" w:color="auto"/>
            </w:tcBorders>
            <w:shd w:val="clear" w:color="auto" w:fill="auto"/>
            <w:noWrap/>
            <w:vAlign w:val="bottom"/>
          </w:tcPr>
          <w:p w:rsidR="007E3B10" w:rsidRPr="006039A9" w:rsidRDefault="007E3B10" w:rsidP="004055FC">
            <w:pPr>
              <w:spacing w:after="0" w:line="240" w:lineRule="auto"/>
              <w:jc w:val="right"/>
              <w:rPr>
                <w:rFonts w:ascii="Times New Roman" w:eastAsia="Times New Roman" w:hAnsi="Times New Roman"/>
                <w:bCs/>
                <w:lang w:eastAsia="ru-RU"/>
              </w:rPr>
            </w:pPr>
            <w:r w:rsidRPr="006039A9">
              <w:rPr>
                <w:rFonts w:ascii="Times New Roman" w:eastAsia="Times New Roman" w:hAnsi="Times New Roman"/>
                <w:bCs/>
                <w:lang w:eastAsia="ru-RU"/>
              </w:rPr>
              <w:t>3.1%</w:t>
            </w:r>
          </w:p>
        </w:tc>
      </w:tr>
    </w:tbl>
    <w:p w:rsidR="007E3B10" w:rsidRPr="006039A9" w:rsidRDefault="007E3B10" w:rsidP="007E3B10">
      <w:pPr>
        <w:spacing w:after="0" w:line="240" w:lineRule="auto"/>
        <w:ind w:firstLine="709"/>
        <w:jc w:val="both"/>
        <w:rPr>
          <w:rFonts w:ascii="Times New Roman" w:eastAsia="Times New Roman" w:hAnsi="Times New Roman"/>
          <w:sz w:val="28"/>
          <w:szCs w:val="28"/>
          <w:lang w:eastAsia="ru-RU"/>
        </w:rPr>
      </w:pPr>
    </w:p>
    <w:p w:rsidR="007E3B10" w:rsidRPr="006039A9" w:rsidRDefault="007E3B10" w:rsidP="007E3B10">
      <w:pPr>
        <w:spacing w:after="0" w:line="240" w:lineRule="auto"/>
        <w:ind w:firstLine="709"/>
        <w:jc w:val="both"/>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Прирост задолженности по НДФЛ в основном обеспечен неуплатой текущих платежей в размере 10,1 млн. руб. обособленным подразделением «Средне-</w:t>
      </w:r>
      <w:proofErr w:type="spellStart"/>
      <w:r w:rsidRPr="006039A9">
        <w:rPr>
          <w:rFonts w:ascii="Times New Roman" w:eastAsia="Times New Roman" w:hAnsi="Times New Roman"/>
          <w:sz w:val="28"/>
          <w:szCs w:val="28"/>
          <w:lang w:eastAsia="ru-RU"/>
        </w:rPr>
        <w:t>Назымский</w:t>
      </w:r>
      <w:proofErr w:type="spellEnd"/>
      <w:r w:rsidRPr="006039A9">
        <w:rPr>
          <w:rFonts w:ascii="Times New Roman" w:eastAsia="Times New Roman" w:hAnsi="Times New Roman"/>
          <w:sz w:val="28"/>
          <w:szCs w:val="28"/>
          <w:lang w:eastAsia="ru-RU"/>
        </w:rPr>
        <w:t xml:space="preserve"> лицензионный участок КНГ-СЕРВИС» ИНН 8610012570, в отношении плательщика в Инспекцию по месту учета </w:t>
      </w:r>
      <w:r w:rsidRPr="006039A9">
        <w:rPr>
          <w:rFonts w:ascii="Times New Roman" w:eastAsia="Times New Roman" w:hAnsi="Times New Roman"/>
          <w:sz w:val="28"/>
          <w:szCs w:val="28"/>
          <w:lang w:eastAsia="ru-RU"/>
        </w:rPr>
        <w:lastRenderedPageBreak/>
        <w:t>головной организации перед</w:t>
      </w:r>
      <w:r w:rsidR="007A646B" w:rsidRPr="006039A9">
        <w:rPr>
          <w:rFonts w:ascii="Times New Roman" w:eastAsia="Times New Roman" w:hAnsi="Times New Roman"/>
          <w:sz w:val="28"/>
          <w:szCs w:val="28"/>
          <w:lang w:eastAsia="ru-RU"/>
        </w:rPr>
        <w:t>ан</w:t>
      </w:r>
      <w:r w:rsidRPr="006039A9">
        <w:rPr>
          <w:rFonts w:ascii="Times New Roman" w:eastAsia="Times New Roman" w:hAnsi="Times New Roman"/>
          <w:sz w:val="28"/>
          <w:szCs w:val="28"/>
          <w:lang w:eastAsia="ru-RU"/>
        </w:rPr>
        <w:t xml:space="preserve"> пакет документов для подготовки проекта заявления о признании должника банкротом.</w:t>
      </w:r>
    </w:p>
    <w:p w:rsidR="007E3B10" w:rsidRPr="006039A9" w:rsidRDefault="007E3B10" w:rsidP="007E3B10">
      <w:pPr>
        <w:spacing w:after="0" w:line="240" w:lineRule="auto"/>
        <w:ind w:firstLine="709"/>
        <w:jc w:val="both"/>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Прирост задолженности произошел по специальным налоговым режимам, суммарно (УСН+ЕНВД) допущен на 1 562 тыс. руб. Плательщики, допустившие основной прирост:</w:t>
      </w:r>
    </w:p>
    <w:p w:rsidR="007E3B10" w:rsidRPr="006039A9" w:rsidRDefault="007E3B10" w:rsidP="007E3B10">
      <w:pPr>
        <w:spacing w:after="0" w:line="240" w:lineRule="auto"/>
        <w:ind w:firstLine="709"/>
        <w:jc w:val="both"/>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 xml:space="preserve">ИП МИРЗАБОБОЕВ ГАЙРАТ ОДИЛОВИЧ – 0,4 млн. руб., направлено требование, срок для добровольного погашения – 20.10.2016. Прекратил деятельность в </w:t>
      </w:r>
      <w:proofErr w:type="gramStart"/>
      <w:r w:rsidRPr="006039A9">
        <w:rPr>
          <w:rFonts w:ascii="Times New Roman" w:eastAsia="Times New Roman" w:hAnsi="Times New Roman"/>
          <w:sz w:val="28"/>
          <w:szCs w:val="28"/>
          <w:lang w:eastAsia="ru-RU"/>
        </w:rPr>
        <w:t>качестве</w:t>
      </w:r>
      <w:proofErr w:type="gramEnd"/>
      <w:r w:rsidRPr="006039A9">
        <w:rPr>
          <w:rFonts w:ascii="Times New Roman" w:eastAsia="Times New Roman" w:hAnsi="Times New Roman"/>
          <w:sz w:val="28"/>
          <w:szCs w:val="28"/>
          <w:lang w:eastAsia="ru-RU"/>
        </w:rPr>
        <w:t xml:space="preserve"> ИП, дальнейшее взыскание в судебном порядке.</w:t>
      </w:r>
    </w:p>
    <w:p w:rsidR="007E3B10" w:rsidRPr="006039A9" w:rsidRDefault="007E3B10" w:rsidP="007E3B10">
      <w:pPr>
        <w:spacing w:after="0" w:line="240" w:lineRule="auto"/>
        <w:ind w:firstLine="709"/>
        <w:jc w:val="both"/>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 xml:space="preserve">ИП Евстратов Сергей Григорьевич - 0,17 млн. руб., доначисление по результатам камеральной проверки, направлено требование, срок для добровольного погашения – 26.09.2016. Прекратил деятельность в </w:t>
      </w:r>
      <w:proofErr w:type="gramStart"/>
      <w:r w:rsidRPr="006039A9">
        <w:rPr>
          <w:rFonts w:ascii="Times New Roman" w:eastAsia="Times New Roman" w:hAnsi="Times New Roman"/>
          <w:sz w:val="28"/>
          <w:szCs w:val="28"/>
          <w:lang w:eastAsia="ru-RU"/>
        </w:rPr>
        <w:t>качестве</w:t>
      </w:r>
      <w:proofErr w:type="gramEnd"/>
      <w:r w:rsidRPr="006039A9">
        <w:rPr>
          <w:rFonts w:ascii="Times New Roman" w:eastAsia="Times New Roman" w:hAnsi="Times New Roman"/>
          <w:sz w:val="28"/>
          <w:szCs w:val="28"/>
          <w:lang w:eastAsia="ru-RU"/>
        </w:rPr>
        <w:t xml:space="preserve"> ИП, дальнейшее взыскание в судебном порядке. Решение о взыскании в соответствии со статьей 48 вынесено 16.11.2016.</w:t>
      </w:r>
    </w:p>
    <w:p w:rsidR="007E3B10" w:rsidRPr="006039A9" w:rsidRDefault="007E3B10" w:rsidP="007E3B10">
      <w:pPr>
        <w:spacing w:after="0" w:line="240" w:lineRule="auto"/>
        <w:ind w:firstLine="709"/>
        <w:jc w:val="both"/>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 xml:space="preserve">ИП </w:t>
      </w:r>
      <w:proofErr w:type="spellStart"/>
      <w:r w:rsidRPr="006039A9">
        <w:rPr>
          <w:rFonts w:ascii="Times New Roman" w:eastAsia="Times New Roman" w:hAnsi="Times New Roman"/>
          <w:sz w:val="28"/>
          <w:szCs w:val="28"/>
          <w:lang w:eastAsia="ru-RU"/>
        </w:rPr>
        <w:t>Простокишина</w:t>
      </w:r>
      <w:proofErr w:type="spellEnd"/>
      <w:r w:rsidRPr="006039A9">
        <w:rPr>
          <w:rFonts w:ascii="Times New Roman" w:eastAsia="Times New Roman" w:hAnsi="Times New Roman"/>
          <w:sz w:val="28"/>
          <w:szCs w:val="28"/>
          <w:lang w:eastAsia="ru-RU"/>
        </w:rPr>
        <w:t xml:space="preserve"> Наталья Александровна – 0,15 млн. руб.  Решение о взыскании за счет имущества вынесено 18.12.2016.</w:t>
      </w:r>
    </w:p>
    <w:p w:rsidR="007E3B10" w:rsidRPr="006039A9" w:rsidRDefault="007E3B10" w:rsidP="007E3B10">
      <w:pPr>
        <w:autoSpaceDE w:val="0"/>
        <w:autoSpaceDN w:val="0"/>
        <w:adjustRightInd w:val="0"/>
        <w:spacing w:after="0" w:line="240" w:lineRule="auto"/>
        <w:jc w:val="center"/>
        <w:rPr>
          <w:rFonts w:ascii="Times New Roman" w:eastAsia="Times New Roman" w:hAnsi="Times New Roman"/>
          <w:bCs/>
          <w:sz w:val="28"/>
          <w:szCs w:val="28"/>
          <w:lang w:eastAsia="ru-RU"/>
        </w:rPr>
      </w:pPr>
    </w:p>
    <w:p w:rsidR="007E3B10" w:rsidRPr="006039A9" w:rsidRDefault="007E3B10" w:rsidP="007E3B10">
      <w:pPr>
        <w:autoSpaceDE w:val="0"/>
        <w:autoSpaceDN w:val="0"/>
        <w:adjustRightInd w:val="0"/>
        <w:spacing w:after="0" w:line="240" w:lineRule="auto"/>
        <w:jc w:val="center"/>
        <w:rPr>
          <w:rFonts w:ascii="Times New Roman" w:eastAsia="Times New Roman" w:hAnsi="Times New Roman"/>
          <w:bCs/>
          <w:sz w:val="28"/>
          <w:szCs w:val="28"/>
          <w:lang w:eastAsia="ru-RU"/>
        </w:rPr>
      </w:pPr>
      <w:r w:rsidRPr="006039A9">
        <w:rPr>
          <w:rFonts w:ascii="Times New Roman" w:eastAsia="Times New Roman" w:hAnsi="Times New Roman"/>
          <w:bCs/>
          <w:sz w:val="28"/>
          <w:szCs w:val="28"/>
          <w:lang w:eastAsia="ru-RU"/>
        </w:rPr>
        <w:t>Организация работы с задолженностью юридических лиц</w:t>
      </w:r>
    </w:p>
    <w:p w:rsidR="007E3B10" w:rsidRPr="006039A9" w:rsidRDefault="007E3B10" w:rsidP="007E3B10">
      <w:pPr>
        <w:autoSpaceDE w:val="0"/>
        <w:autoSpaceDN w:val="0"/>
        <w:adjustRightInd w:val="0"/>
        <w:spacing w:after="0" w:line="240" w:lineRule="auto"/>
        <w:ind w:firstLine="720"/>
        <w:jc w:val="center"/>
        <w:rPr>
          <w:rFonts w:ascii="Times New Roman" w:eastAsia="Times New Roman" w:hAnsi="Times New Roman"/>
          <w:bCs/>
          <w:sz w:val="28"/>
          <w:szCs w:val="28"/>
          <w:lang w:eastAsia="ru-RU"/>
        </w:rPr>
      </w:pPr>
      <w:r w:rsidRPr="006039A9">
        <w:rPr>
          <w:rFonts w:ascii="Times New Roman" w:eastAsia="Times New Roman" w:hAnsi="Times New Roman"/>
          <w:bCs/>
          <w:sz w:val="28"/>
          <w:szCs w:val="28"/>
          <w:lang w:eastAsia="ru-RU"/>
        </w:rPr>
        <w:t>и индивидуальных предпринимателей</w:t>
      </w:r>
    </w:p>
    <w:p w:rsidR="007E3B10" w:rsidRPr="006039A9" w:rsidRDefault="007E3B10" w:rsidP="007E3B10">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7E3B10" w:rsidRPr="006039A9" w:rsidRDefault="007E3B10" w:rsidP="007E3B1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 xml:space="preserve">Инспекция в </w:t>
      </w:r>
      <w:proofErr w:type="gramStart"/>
      <w:r w:rsidRPr="006039A9">
        <w:rPr>
          <w:rFonts w:ascii="Times New Roman" w:eastAsia="Times New Roman" w:hAnsi="Times New Roman"/>
          <w:sz w:val="28"/>
          <w:szCs w:val="28"/>
          <w:lang w:eastAsia="ru-RU"/>
        </w:rPr>
        <w:t>соответствии</w:t>
      </w:r>
      <w:proofErr w:type="gramEnd"/>
      <w:r w:rsidRPr="006039A9">
        <w:rPr>
          <w:rFonts w:ascii="Times New Roman" w:eastAsia="Times New Roman" w:hAnsi="Times New Roman"/>
          <w:sz w:val="28"/>
          <w:szCs w:val="28"/>
          <w:lang w:eastAsia="ru-RU"/>
        </w:rPr>
        <w:t xml:space="preserve"> с законодательством для урегулирования задолженности по обязательным платежам в бюджетную систему Российской Федерации использует весь комплекс мер:</w:t>
      </w:r>
    </w:p>
    <w:p w:rsidR="007E3B10" w:rsidRPr="006039A9" w:rsidRDefault="007E3B10" w:rsidP="007E3B10">
      <w:pPr>
        <w:numPr>
          <w:ilvl w:val="0"/>
          <w:numId w:val="27"/>
        </w:numPr>
        <w:tabs>
          <w:tab w:val="left" w:pos="998"/>
        </w:tabs>
        <w:autoSpaceDE w:val="0"/>
        <w:autoSpaceDN w:val="0"/>
        <w:adjustRightInd w:val="0"/>
        <w:spacing w:after="0" w:line="240" w:lineRule="auto"/>
        <w:ind w:firstLine="715"/>
        <w:jc w:val="both"/>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Списание задолженности произведено на 74,3 млн. руб.</w:t>
      </w:r>
    </w:p>
    <w:p w:rsidR="007E3B10" w:rsidRPr="006039A9" w:rsidRDefault="007E3B10" w:rsidP="007E3B10">
      <w:pPr>
        <w:numPr>
          <w:ilvl w:val="0"/>
          <w:numId w:val="27"/>
        </w:numPr>
        <w:tabs>
          <w:tab w:val="left" w:pos="1205"/>
        </w:tabs>
        <w:autoSpaceDE w:val="0"/>
        <w:autoSpaceDN w:val="0"/>
        <w:adjustRightInd w:val="0"/>
        <w:spacing w:after="0" w:line="240" w:lineRule="auto"/>
        <w:ind w:firstLine="715"/>
        <w:jc w:val="both"/>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Принудительное взыскание задолженности по обязательным</w:t>
      </w:r>
      <w:r w:rsidRPr="006039A9">
        <w:rPr>
          <w:rFonts w:ascii="Times New Roman" w:eastAsia="Times New Roman" w:hAnsi="Times New Roman"/>
          <w:sz w:val="28"/>
          <w:szCs w:val="28"/>
          <w:lang w:eastAsia="ru-RU"/>
        </w:rPr>
        <w:br/>
        <w:t>платежам в бюджетную систему Российской Федерации проводится в</w:t>
      </w:r>
      <w:r w:rsidRPr="006039A9">
        <w:rPr>
          <w:rFonts w:ascii="Times New Roman" w:eastAsia="Times New Roman" w:hAnsi="Times New Roman"/>
          <w:sz w:val="28"/>
          <w:szCs w:val="28"/>
          <w:lang w:eastAsia="ru-RU"/>
        </w:rPr>
        <w:br/>
        <w:t>максимально короткие сроки.</w:t>
      </w:r>
    </w:p>
    <w:p w:rsidR="007E3B10" w:rsidRPr="006039A9" w:rsidRDefault="007E3B10" w:rsidP="007E3B10">
      <w:pPr>
        <w:numPr>
          <w:ilvl w:val="0"/>
          <w:numId w:val="27"/>
        </w:numPr>
        <w:autoSpaceDE w:val="0"/>
        <w:autoSpaceDN w:val="0"/>
        <w:adjustRightInd w:val="0"/>
        <w:spacing w:after="0" w:line="240" w:lineRule="auto"/>
        <w:ind w:firstLine="710"/>
        <w:jc w:val="both"/>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По состоянию на 01 января 2017 года в адрес налогоплательщиков юридических лиц и предпринимателей направлено 12 174 требования на сумму 1 417 млн. руб., что на 2 946 требований больше, чем за аналогичный период прошлого года, по сумме меньше на 114 млн. руб. чем за аналогичный период прошлого года.</w:t>
      </w:r>
    </w:p>
    <w:p w:rsidR="007E3B10" w:rsidRPr="006039A9" w:rsidRDefault="007E3B10" w:rsidP="007E3B10">
      <w:pPr>
        <w:numPr>
          <w:ilvl w:val="0"/>
          <w:numId w:val="27"/>
        </w:numPr>
        <w:autoSpaceDE w:val="0"/>
        <w:autoSpaceDN w:val="0"/>
        <w:adjustRightInd w:val="0"/>
        <w:spacing w:after="0" w:line="240" w:lineRule="auto"/>
        <w:ind w:firstLine="701"/>
        <w:jc w:val="both"/>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Предъявлено к расчетным счетам налогоплательщиков 11 208 инкассовых поручений на сумму 556,0 млн. руб., что на 1 468 инкассовых поручений больше, чем за аналогичный период прошлого года, сумма задолженности, включенная в инкассовые поручения, снизилась на 412,4 млн. руб.</w:t>
      </w:r>
    </w:p>
    <w:p w:rsidR="007E3B10" w:rsidRPr="006039A9" w:rsidRDefault="007E3B10" w:rsidP="007E3B10">
      <w:pPr>
        <w:numPr>
          <w:ilvl w:val="0"/>
          <w:numId w:val="27"/>
        </w:numPr>
        <w:autoSpaceDE w:val="0"/>
        <w:autoSpaceDN w:val="0"/>
        <w:adjustRightInd w:val="0"/>
        <w:spacing w:after="0" w:line="240" w:lineRule="auto"/>
        <w:ind w:firstLine="701"/>
        <w:jc w:val="both"/>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Направлено 3 185 постановлений о взыскании за счет имущества налогоплательщика (ЮЛ и ИП) на сумму 307,9 млн. руб., в 2015 году соответственно было вынесено 1 337 постановлений на 587,5 млн. руб.</w:t>
      </w:r>
    </w:p>
    <w:p w:rsidR="007E3B10" w:rsidRDefault="007E3B10" w:rsidP="007E3B10">
      <w:pPr>
        <w:autoSpaceDE w:val="0"/>
        <w:autoSpaceDN w:val="0"/>
        <w:adjustRightInd w:val="0"/>
        <w:spacing w:after="0" w:line="240" w:lineRule="auto"/>
        <w:jc w:val="center"/>
        <w:rPr>
          <w:rFonts w:ascii="Times New Roman" w:eastAsia="Times New Roman" w:hAnsi="Times New Roman"/>
          <w:bCs/>
          <w:sz w:val="28"/>
          <w:szCs w:val="28"/>
          <w:lang w:eastAsia="ru-RU"/>
        </w:rPr>
      </w:pPr>
    </w:p>
    <w:p w:rsidR="006039A9" w:rsidRDefault="006039A9" w:rsidP="007E3B10">
      <w:pPr>
        <w:autoSpaceDE w:val="0"/>
        <w:autoSpaceDN w:val="0"/>
        <w:adjustRightInd w:val="0"/>
        <w:spacing w:after="0" w:line="240" w:lineRule="auto"/>
        <w:jc w:val="center"/>
        <w:rPr>
          <w:rFonts w:ascii="Times New Roman" w:eastAsia="Times New Roman" w:hAnsi="Times New Roman"/>
          <w:bCs/>
          <w:sz w:val="28"/>
          <w:szCs w:val="28"/>
          <w:lang w:eastAsia="ru-RU"/>
        </w:rPr>
      </w:pPr>
    </w:p>
    <w:p w:rsidR="006039A9" w:rsidRPr="006039A9" w:rsidRDefault="006039A9" w:rsidP="007E3B10">
      <w:pPr>
        <w:autoSpaceDE w:val="0"/>
        <w:autoSpaceDN w:val="0"/>
        <w:adjustRightInd w:val="0"/>
        <w:spacing w:after="0" w:line="240" w:lineRule="auto"/>
        <w:jc w:val="center"/>
        <w:rPr>
          <w:rFonts w:ascii="Times New Roman" w:eastAsia="Times New Roman" w:hAnsi="Times New Roman"/>
          <w:bCs/>
          <w:sz w:val="28"/>
          <w:szCs w:val="28"/>
          <w:lang w:eastAsia="ru-RU"/>
        </w:rPr>
      </w:pPr>
    </w:p>
    <w:p w:rsidR="007E3B10" w:rsidRPr="006039A9" w:rsidRDefault="007E3B10" w:rsidP="007E3B10">
      <w:pPr>
        <w:autoSpaceDE w:val="0"/>
        <w:autoSpaceDN w:val="0"/>
        <w:adjustRightInd w:val="0"/>
        <w:spacing w:after="0" w:line="240" w:lineRule="auto"/>
        <w:jc w:val="center"/>
        <w:rPr>
          <w:rFonts w:ascii="Times New Roman" w:eastAsia="Times New Roman" w:hAnsi="Times New Roman"/>
          <w:bCs/>
          <w:sz w:val="28"/>
          <w:szCs w:val="28"/>
          <w:lang w:eastAsia="ru-RU"/>
        </w:rPr>
      </w:pPr>
      <w:r w:rsidRPr="006039A9">
        <w:rPr>
          <w:rFonts w:ascii="Times New Roman" w:eastAsia="Times New Roman" w:hAnsi="Times New Roman"/>
          <w:bCs/>
          <w:sz w:val="28"/>
          <w:szCs w:val="28"/>
          <w:lang w:eastAsia="ru-RU"/>
        </w:rPr>
        <w:lastRenderedPageBreak/>
        <w:t>Организация работы с задолженностью физических лиц, зачисляемой в местные бюджеты</w:t>
      </w:r>
    </w:p>
    <w:p w:rsidR="007A646B" w:rsidRPr="006039A9" w:rsidRDefault="007A646B" w:rsidP="007E3B10">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E3B10" w:rsidRPr="006039A9" w:rsidRDefault="007E3B10" w:rsidP="007E3B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 xml:space="preserve">По состоянию на 01 января 2017 года задолженность по </w:t>
      </w:r>
      <w:proofErr w:type="gramStart"/>
      <w:r w:rsidRPr="006039A9">
        <w:rPr>
          <w:rFonts w:ascii="Times New Roman" w:eastAsia="Times New Roman" w:hAnsi="Times New Roman"/>
          <w:sz w:val="28"/>
          <w:szCs w:val="28"/>
          <w:lang w:eastAsia="ru-RU"/>
        </w:rPr>
        <w:t>имущественным налогам физических лиц, зачисляемым в местные бюджеты составила</w:t>
      </w:r>
      <w:proofErr w:type="gramEnd"/>
      <w:r w:rsidRPr="006039A9">
        <w:rPr>
          <w:rFonts w:ascii="Times New Roman" w:eastAsia="Times New Roman" w:hAnsi="Times New Roman"/>
          <w:sz w:val="28"/>
          <w:szCs w:val="28"/>
          <w:lang w:eastAsia="ru-RU"/>
        </w:rPr>
        <w:t xml:space="preserve"> 32,8 млн. руб., в том числе по налогу 26,5 млн. руб., в сравнении с 01.12.2015 задолженность увеличилась на 1,7 млн. руб. или 5,6%.</w:t>
      </w:r>
    </w:p>
    <w:p w:rsidR="007E3B10" w:rsidRPr="006039A9" w:rsidRDefault="007E3B10" w:rsidP="007E3B10">
      <w:pPr>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8930" w:type="dxa"/>
        <w:tblInd w:w="108" w:type="dxa"/>
        <w:tblLayout w:type="fixed"/>
        <w:tblLook w:val="04A0" w:firstRow="1" w:lastRow="0" w:firstColumn="1" w:lastColumn="0" w:noHBand="0" w:noVBand="1"/>
      </w:tblPr>
      <w:tblGrid>
        <w:gridCol w:w="2552"/>
        <w:gridCol w:w="1559"/>
        <w:gridCol w:w="1843"/>
        <w:gridCol w:w="1559"/>
        <w:gridCol w:w="1417"/>
      </w:tblGrid>
      <w:tr w:rsidR="007E3B10" w:rsidRPr="006039A9" w:rsidTr="007A646B">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B10" w:rsidRPr="006039A9" w:rsidRDefault="007E3B10" w:rsidP="004055FC">
            <w:pPr>
              <w:spacing w:after="0" w:line="240" w:lineRule="auto"/>
              <w:jc w:val="center"/>
              <w:rPr>
                <w:rFonts w:ascii="Times New Roman" w:eastAsia="Times New Roman" w:hAnsi="Times New Roman"/>
                <w:color w:val="000000"/>
                <w:lang w:eastAsia="ru-RU"/>
              </w:rPr>
            </w:pPr>
            <w:r w:rsidRPr="006039A9">
              <w:rPr>
                <w:rFonts w:ascii="Times New Roman" w:eastAsia="Times New Roman" w:hAnsi="Times New Roman"/>
                <w:color w:val="000000"/>
                <w:lang w:eastAsia="ru-RU"/>
              </w:rPr>
              <w:t>Налог</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E3B10" w:rsidRPr="006039A9" w:rsidRDefault="007E3B10" w:rsidP="004055FC">
            <w:pPr>
              <w:spacing w:after="0" w:line="240" w:lineRule="auto"/>
              <w:jc w:val="center"/>
              <w:rPr>
                <w:rFonts w:ascii="Times New Roman" w:eastAsia="Times New Roman" w:hAnsi="Times New Roman"/>
                <w:color w:val="000000"/>
                <w:lang w:eastAsia="ru-RU"/>
              </w:rPr>
            </w:pPr>
            <w:r w:rsidRPr="006039A9">
              <w:rPr>
                <w:rFonts w:ascii="Times New Roman" w:eastAsia="Times New Roman" w:hAnsi="Times New Roman"/>
                <w:color w:val="000000"/>
                <w:lang w:eastAsia="ru-RU"/>
              </w:rPr>
              <w:t>на 01.01.2016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E3B10" w:rsidRPr="006039A9" w:rsidRDefault="007E3B10" w:rsidP="004055FC">
            <w:pPr>
              <w:spacing w:after="0" w:line="240" w:lineRule="auto"/>
              <w:jc w:val="center"/>
              <w:rPr>
                <w:rFonts w:ascii="Times New Roman" w:eastAsia="Times New Roman" w:hAnsi="Times New Roman"/>
                <w:color w:val="000000"/>
                <w:lang w:eastAsia="ru-RU"/>
              </w:rPr>
            </w:pPr>
            <w:r w:rsidRPr="006039A9">
              <w:rPr>
                <w:rFonts w:ascii="Times New Roman" w:eastAsia="Times New Roman" w:hAnsi="Times New Roman"/>
                <w:color w:val="000000"/>
                <w:lang w:eastAsia="ru-RU"/>
              </w:rPr>
              <w:t>на 01.01.2017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E3B10" w:rsidRPr="006039A9" w:rsidRDefault="007E3B10" w:rsidP="004055FC">
            <w:pPr>
              <w:spacing w:after="0" w:line="240" w:lineRule="auto"/>
              <w:jc w:val="center"/>
              <w:rPr>
                <w:rFonts w:ascii="Times New Roman" w:eastAsia="Times New Roman" w:hAnsi="Times New Roman"/>
                <w:color w:val="000000"/>
                <w:lang w:eastAsia="ru-RU"/>
              </w:rPr>
            </w:pPr>
            <w:r w:rsidRPr="006039A9">
              <w:rPr>
                <w:rFonts w:ascii="Times New Roman" w:eastAsia="Times New Roman" w:hAnsi="Times New Roman"/>
                <w:color w:val="000000"/>
                <w:lang w:eastAsia="ru-RU"/>
              </w:rPr>
              <w:t>прирост/снижение, тыс. руб.</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E3B10" w:rsidRPr="006039A9" w:rsidRDefault="007E3B10" w:rsidP="004055FC">
            <w:pPr>
              <w:spacing w:after="0" w:line="240" w:lineRule="auto"/>
              <w:jc w:val="center"/>
              <w:rPr>
                <w:rFonts w:ascii="Times New Roman" w:eastAsia="Times New Roman" w:hAnsi="Times New Roman"/>
                <w:color w:val="000000"/>
                <w:lang w:eastAsia="ru-RU"/>
              </w:rPr>
            </w:pPr>
            <w:r w:rsidRPr="006039A9">
              <w:rPr>
                <w:rFonts w:ascii="Times New Roman" w:eastAsia="Times New Roman" w:hAnsi="Times New Roman"/>
                <w:color w:val="000000"/>
                <w:lang w:eastAsia="ru-RU"/>
              </w:rPr>
              <w:t>прирост/снижение, %</w:t>
            </w:r>
          </w:p>
        </w:tc>
      </w:tr>
      <w:tr w:rsidR="007E3B10" w:rsidRPr="006039A9" w:rsidTr="007A646B">
        <w:trPr>
          <w:trHeight w:val="75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B10" w:rsidRPr="006039A9" w:rsidRDefault="007E3B10" w:rsidP="004055FC">
            <w:pPr>
              <w:spacing w:after="0" w:line="240" w:lineRule="auto"/>
              <w:rPr>
                <w:rFonts w:ascii="Times New Roman" w:eastAsia="Times New Roman" w:hAnsi="Times New Roman"/>
                <w:lang w:eastAsia="ru-RU"/>
              </w:rPr>
            </w:pPr>
            <w:r w:rsidRPr="006039A9">
              <w:rPr>
                <w:rFonts w:ascii="Times New Roman" w:eastAsia="Times New Roman" w:hAnsi="Times New Roman"/>
                <w:lang w:eastAsia="ru-RU"/>
              </w:rPr>
              <w:t xml:space="preserve">Налог на имущество физических лиц, в </w:t>
            </w:r>
            <w:proofErr w:type="spellStart"/>
            <w:r w:rsidRPr="006039A9">
              <w:rPr>
                <w:rFonts w:ascii="Times New Roman" w:eastAsia="Times New Roman" w:hAnsi="Times New Roman"/>
                <w:lang w:eastAsia="ru-RU"/>
              </w:rPr>
              <w:t>т.ч</w:t>
            </w:r>
            <w:proofErr w:type="spellEnd"/>
            <w:r w:rsidRPr="006039A9">
              <w:rPr>
                <w:rFonts w:ascii="Times New Roman" w:eastAsia="Times New Roman" w:hAnsi="Times New Roman"/>
                <w:lang w:eastAsia="ru-RU"/>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E3B10" w:rsidRPr="006039A9" w:rsidRDefault="007E3B10" w:rsidP="004055FC">
            <w:pPr>
              <w:spacing w:after="0" w:line="240" w:lineRule="auto"/>
              <w:jc w:val="right"/>
              <w:rPr>
                <w:rFonts w:ascii="Times New Roman" w:eastAsia="Times New Roman" w:hAnsi="Times New Roman"/>
                <w:bCs/>
                <w:color w:val="000000"/>
                <w:lang w:eastAsia="ru-RU"/>
              </w:rPr>
            </w:pPr>
            <w:r w:rsidRPr="006039A9">
              <w:rPr>
                <w:rFonts w:ascii="Times New Roman" w:eastAsia="Times New Roman" w:hAnsi="Times New Roman"/>
                <w:bCs/>
                <w:color w:val="000000"/>
                <w:lang w:eastAsia="ru-RU"/>
              </w:rPr>
              <w:t>18 758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E3B10" w:rsidRPr="006039A9" w:rsidRDefault="007E3B10" w:rsidP="004055FC">
            <w:pPr>
              <w:spacing w:after="0" w:line="240" w:lineRule="auto"/>
              <w:jc w:val="right"/>
              <w:rPr>
                <w:rFonts w:ascii="Times New Roman" w:eastAsia="Times New Roman" w:hAnsi="Times New Roman"/>
                <w:bCs/>
                <w:color w:val="000000"/>
                <w:lang w:eastAsia="ru-RU"/>
              </w:rPr>
            </w:pPr>
            <w:r w:rsidRPr="006039A9">
              <w:rPr>
                <w:rFonts w:ascii="Times New Roman" w:eastAsia="Times New Roman" w:hAnsi="Times New Roman"/>
                <w:bCs/>
                <w:color w:val="000000"/>
                <w:lang w:eastAsia="ru-RU"/>
              </w:rPr>
              <w:t>18 370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E3B10" w:rsidRPr="006039A9" w:rsidRDefault="007E3B10" w:rsidP="004055FC">
            <w:pPr>
              <w:spacing w:after="0" w:line="240" w:lineRule="auto"/>
              <w:jc w:val="right"/>
              <w:rPr>
                <w:rFonts w:ascii="Times New Roman" w:eastAsia="Times New Roman" w:hAnsi="Times New Roman"/>
                <w:bCs/>
                <w:color w:val="000000"/>
                <w:lang w:eastAsia="ru-RU"/>
              </w:rPr>
            </w:pPr>
            <w:r w:rsidRPr="006039A9">
              <w:rPr>
                <w:rFonts w:ascii="Times New Roman" w:eastAsia="Times New Roman" w:hAnsi="Times New Roman"/>
                <w:bCs/>
                <w:color w:val="000000"/>
                <w:lang w:eastAsia="ru-RU"/>
              </w:rPr>
              <w:t>-388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E3B10" w:rsidRPr="006039A9" w:rsidRDefault="007E3B10" w:rsidP="004055FC">
            <w:pPr>
              <w:spacing w:after="0" w:line="240" w:lineRule="auto"/>
              <w:jc w:val="right"/>
              <w:rPr>
                <w:rFonts w:ascii="Times New Roman" w:eastAsia="Times New Roman" w:hAnsi="Times New Roman"/>
                <w:bCs/>
                <w:color w:val="000000"/>
                <w:lang w:eastAsia="ru-RU"/>
              </w:rPr>
            </w:pPr>
            <w:r w:rsidRPr="006039A9">
              <w:rPr>
                <w:rFonts w:ascii="Times New Roman" w:eastAsia="Times New Roman" w:hAnsi="Times New Roman"/>
                <w:bCs/>
                <w:color w:val="000000"/>
                <w:lang w:eastAsia="ru-RU"/>
              </w:rPr>
              <w:t>-2.1%</w:t>
            </w:r>
          </w:p>
        </w:tc>
      </w:tr>
      <w:tr w:rsidR="007E3B10" w:rsidRPr="006039A9" w:rsidTr="007A646B">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B10" w:rsidRPr="006039A9" w:rsidRDefault="007E3B10" w:rsidP="004055FC">
            <w:pPr>
              <w:spacing w:after="0" w:line="240" w:lineRule="auto"/>
              <w:rPr>
                <w:rFonts w:ascii="Times New Roman" w:eastAsia="Times New Roman" w:hAnsi="Times New Roman"/>
                <w:lang w:eastAsia="ru-RU"/>
              </w:rPr>
            </w:pPr>
            <w:r w:rsidRPr="006039A9">
              <w:rPr>
                <w:rFonts w:ascii="Times New Roman" w:eastAsia="Times New Roman" w:hAnsi="Times New Roman"/>
                <w:lang w:eastAsia="ru-RU"/>
              </w:rPr>
              <w:t xml:space="preserve">   налог</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E3B10" w:rsidRPr="006039A9" w:rsidRDefault="007E3B10" w:rsidP="004055FC">
            <w:pPr>
              <w:spacing w:after="0" w:line="240" w:lineRule="auto"/>
              <w:jc w:val="right"/>
              <w:rPr>
                <w:rFonts w:ascii="Times New Roman" w:eastAsia="Times New Roman" w:hAnsi="Times New Roman"/>
                <w:color w:val="000000"/>
                <w:lang w:eastAsia="ru-RU"/>
              </w:rPr>
            </w:pPr>
            <w:r w:rsidRPr="006039A9">
              <w:rPr>
                <w:rFonts w:ascii="Times New Roman" w:eastAsia="Times New Roman" w:hAnsi="Times New Roman"/>
                <w:color w:val="000000"/>
                <w:lang w:eastAsia="ru-RU"/>
              </w:rPr>
              <w:t>15 929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E3B10" w:rsidRPr="006039A9" w:rsidRDefault="007E3B10" w:rsidP="004055FC">
            <w:pPr>
              <w:spacing w:after="0" w:line="240" w:lineRule="auto"/>
              <w:jc w:val="right"/>
              <w:rPr>
                <w:rFonts w:ascii="Times New Roman" w:eastAsia="Times New Roman" w:hAnsi="Times New Roman"/>
                <w:color w:val="000000"/>
                <w:lang w:eastAsia="ru-RU"/>
              </w:rPr>
            </w:pPr>
            <w:r w:rsidRPr="006039A9">
              <w:rPr>
                <w:rFonts w:ascii="Times New Roman" w:eastAsia="Times New Roman" w:hAnsi="Times New Roman"/>
                <w:color w:val="000000"/>
                <w:lang w:eastAsia="ru-RU"/>
              </w:rPr>
              <w:t>14 647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E3B10" w:rsidRPr="006039A9" w:rsidRDefault="007E3B10" w:rsidP="004055FC">
            <w:pPr>
              <w:spacing w:after="0" w:line="240" w:lineRule="auto"/>
              <w:jc w:val="right"/>
              <w:rPr>
                <w:rFonts w:ascii="Times New Roman" w:eastAsia="Times New Roman" w:hAnsi="Times New Roman"/>
                <w:color w:val="000000"/>
                <w:lang w:eastAsia="ru-RU"/>
              </w:rPr>
            </w:pPr>
            <w:r w:rsidRPr="006039A9">
              <w:rPr>
                <w:rFonts w:ascii="Times New Roman" w:eastAsia="Times New Roman" w:hAnsi="Times New Roman"/>
                <w:color w:val="000000"/>
                <w:lang w:eastAsia="ru-RU"/>
              </w:rPr>
              <w:t>-1 282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E3B10" w:rsidRPr="006039A9" w:rsidRDefault="007E3B10" w:rsidP="004055FC">
            <w:pPr>
              <w:spacing w:after="0" w:line="240" w:lineRule="auto"/>
              <w:jc w:val="right"/>
              <w:rPr>
                <w:rFonts w:ascii="Times New Roman" w:eastAsia="Times New Roman" w:hAnsi="Times New Roman"/>
                <w:color w:val="000000"/>
                <w:lang w:eastAsia="ru-RU"/>
              </w:rPr>
            </w:pPr>
            <w:r w:rsidRPr="006039A9">
              <w:rPr>
                <w:rFonts w:ascii="Times New Roman" w:eastAsia="Times New Roman" w:hAnsi="Times New Roman"/>
                <w:color w:val="000000"/>
                <w:lang w:eastAsia="ru-RU"/>
              </w:rPr>
              <w:t>-8.0%</w:t>
            </w:r>
          </w:p>
        </w:tc>
      </w:tr>
      <w:tr w:rsidR="007E3B10" w:rsidRPr="006039A9" w:rsidTr="007A646B">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B10" w:rsidRPr="006039A9" w:rsidRDefault="007E3B10" w:rsidP="004055FC">
            <w:pPr>
              <w:spacing w:after="0" w:line="240" w:lineRule="auto"/>
              <w:rPr>
                <w:rFonts w:ascii="Times New Roman" w:eastAsia="Times New Roman" w:hAnsi="Times New Roman"/>
                <w:lang w:eastAsia="ru-RU"/>
              </w:rPr>
            </w:pPr>
            <w:r w:rsidRPr="006039A9">
              <w:rPr>
                <w:rFonts w:ascii="Times New Roman" w:eastAsia="Times New Roman" w:hAnsi="Times New Roman"/>
                <w:lang w:eastAsia="ru-RU"/>
              </w:rPr>
              <w:t xml:space="preserve">   пени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E3B10" w:rsidRPr="006039A9" w:rsidRDefault="007E3B10" w:rsidP="004055FC">
            <w:pPr>
              <w:spacing w:after="0" w:line="240" w:lineRule="auto"/>
              <w:jc w:val="right"/>
              <w:rPr>
                <w:rFonts w:ascii="Times New Roman" w:eastAsia="Times New Roman" w:hAnsi="Times New Roman"/>
                <w:color w:val="000000"/>
                <w:lang w:eastAsia="ru-RU"/>
              </w:rPr>
            </w:pPr>
            <w:r w:rsidRPr="006039A9">
              <w:rPr>
                <w:rFonts w:ascii="Times New Roman" w:eastAsia="Times New Roman" w:hAnsi="Times New Roman"/>
                <w:color w:val="000000"/>
                <w:lang w:eastAsia="ru-RU"/>
              </w:rPr>
              <w:t>2 829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E3B10" w:rsidRPr="006039A9" w:rsidRDefault="007E3B10" w:rsidP="004055FC">
            <w:pPr>
              <w:spacing w:after="0" w:line="240" w:lineRule="auto"/>
              <w:jc w:val="right"/>
              <w:rPr>
                <w:rFonts w:ascii="Times New Roman" w:eastAsia="Times New Roman" w:hAnsi="Times New Roman"/>
                <w:color w:val="000000"/>
                <w:lang w:eastAsia="ru-RU"/>
              </w:rPr>
            </w:pPr>
            <w:r w:rsidRPr="006039A9">
              <w:rPr>
                <w:rFonts w:ascii="Times New Roman" w:eastAsia="Times New Roman" w:hAnsi="Times New Roman"/>
                <w:color w:val="000000"/>
                <w:lang w:eastAsia="ru-RU"/>
              </w:rPr>
              <w:t>3 723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E3B10" w:rsidRPr="006039A9" w:rsidRDefault="007E3B10" w:rsidP="004055FC">
            <w:pPr>
              <w:spacing w:after="0" w:line="240" w:lineRule="auto"/>
              <w:jc w:val="right"/>
              <w:rPr>
                <w:rFonts w:ascii="Times New Roman" w:eastAsia="Times New Roman" w:hAnsi="Times New Roman"/>
                <w:color w:val="000000"/>
                <w:lang w:eastAsia="ru-RU"/>
              </w:rPr>
            </w:pPr>
            <w:r w:rsidRPr="006039A9">
              <w:rPr>
                <w:rFonts w:ascii="Times New Roman" w:eastAsia="Times New Roman" w:hAnsi="Times New Roman"/>
                <w:color w:val="000000"/>
                <w:lang w:eastAsia="ru-RU"/>
              </w:rPr>
              <w:t>894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E3B10" w:rsidRPr="006039A9" w:rsidRDefault="007E3B10" w:rsidP="004055FC">
            <w:pPr>
              <w:spacing w:after="0" w:line="240" w:lineRule="auto"/>
              <w:jc w:val="right"/>
              <w:rPr>
                <w:rFonts w:ascii="Times New Roman" w:eastAsia="Times New Roman" w:hAnsi="Times New Roman"/>
                <w:color w:val="000000"/>
                <w:lang w:eastAsia="ru-RU"/>
              </w:rPr>
            </w:pPr>
            <w:r w:rsidRPr="006039A9">
              <w:rPr>
                <w:rFonts w:ascii="Times New Roman" w:eastAsia="Times New Roman" w:hAnsi="Times New Roman"/>
                <w:color w:val="000000"/>
                <w:lang w:eastAsia="ru-RU"/>
              </w:rPr>
              <w:t>31.6%</w:t>
            </w:r>
          </w:p>
        </w:tc>
      </w:tr>
      <w:tr w:rsidR="007E3B10" w:rsidRPr="006039A9" w:rsidTr="007A646B">
        <w:trPr>
          <w:trHeight w:val="73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B10" w:rsidRPr="006039A9" w:rsidRDefault="007E3B10" w:rsidP="004055FC">
            <w:pPr>
              <w:spacing w:after="0" w:line="240" w:lineRule="auto"/>
              <w:rPr>
                <w:rFonts w:ascii="Times New Roman" w:eastAsia="Times New Roman" w:hAnsi="Times New Roman"/>
                <w:lang w:eastAsia="ru-RU"/>
              </w:rPr>
            </w:pPr>
            <w:r w:rsidRPr="006039A9">
              <w:rPr>
                <w:rFonts w:ascii="Times New Roman" w:eastAsia="Times New Roman" w:hAnsi="Times New Roman"/>
                <w:lang w:eastAsia="ru-RU"/>
              </w:rPr>
              <w:t xml:space="preserve">Земельный налог физических лиц, в </w:t>
            </w:r>
            <w:proofErr w:type="spellStart"/>
            <w:r w:rsidRPr="006039A9">
              <w:rPr>
                <w:rFonts w:ascii="Times New Roman" w:eastAsia="Times New Roman" w:hAnsi="Times New Roman"/>
                <w:lang w:eastAsia="ru-RU"/>
              </w:rPr>
              <w:t>т.ч</w:t>
            </w:r>
            <w:proofErr w:type="spellEnd"/>
            <w:r w:rsidRPr="006039A9">
              <w:rPr>
                <w:rFonts w:ascii="Times New Roman" w:eastAsia="Times New Roman" w:hAnsi="Times New Roman"/>
                <w:lang w:eastAsia="ru-RU"/>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E3B10" w:rsidRPr="006039A9" w:rsidRDefault="007E3B10" w:rsidP="004055FC">
            <w:pPr>
              <w:spacing w:after="0" w:line="240" w:lineRule="auto"/>
              <w:jc w:val="right"/>
              <w:rPr>
                <w:rFonts w:ascii="Times New Roman" w:eastAsia="Times New Roman" w:hAnsi="Times New Roman"/>
                <w:bCs/>
                <w:color w:val="000000"/>
                <w:lang w:eastAsia="ru-RU"/>
              </w:rPr>
            </w:pPr>
            <w:r w:rsidRPr="006039A9">
              <w:rPr>
                <w:rFonts w:ascii="Times New Roman" w:eastAsia="Times New Roman" w:hAnsi="Times New Roman"/>
                <w:bCs/>
                <w:color w:val="000000"/>
                <w:lang w:eastAsia="ru-RU"/>
              </w:rPr>
              <w:t>12 318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E3B10" w:rsidRPr="006039A9" w:rsidRDefault="007E3B10" w:rsidP="004055FC">
            <w:pPr>
              <w:spacing w:after="0" w:line="240" w:lineRule="auto"/>
              <w:jc w:val="right"/>
              <w:rPr>
                <w:rFonts w:ascii="Times New Roman" w:eastAsia="Times New Roman" w:hAnsi="Times New Roman"/>
                <w:bCs/>
                <w:color w:val="000000"/>
                <w:lang w:eastAsia="ru-RU"/>
              </w:rPr>
            </w:pPr>
            <w:r w:rsidRPr="006039A9">
              <w:rPr>
                <w:rFonts w:ascii="Times New Roman" w:eastAsia="Times New Roman" w:hAnsi="Times New Roman"/>
                <w:bCs/>
                <w:color w:val="000000"/>
                <w:lang w:eastAsia="ru-RU"/>
              </w:rPr>
              <w:t>14 433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E3B10" w:rsidRPr="006039A9" w:rsidRDefault="007E3B10" w:rsidP="004055FC">
            <w:pPr>
              <w:spacing w:after="0" w:line="240" w:lineRule="auto"/>
              <w:jc w:val="right"/>
              <w:rPr>
                <w:rFonts w:ascii="Times New Roman" w:eastAsia="Times New Roman" w:hAnsi="Times New Roman"/>
                <w:bCs/>
                <w:color w:val="000000"/>
                <w:lang w:eastAsia="ru-RU"/>
              </w:rPr>
            </w:pPr>
            <w:r w:rsidRPr="006039A9">
              <w:rPr>
                <w:rFonts w:ascii="Times New Roman" w:eastAsia="Times New Roman" w:hAnsi="Times New Roman"/>
                <w:bCs/>
                <w:color w:val="000000"/>
                <w:lang w:eastAsia="ru-RU"/>
              </w:rPr>
              <w:t>2 115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E3B10" w:rsidRPr="006039A9" w:rsidRDefault="007E3B10" w:rsidP="004055FC">
            <w:pPr>
              <w:spacing w:after="0" w:line="240" w:lineRule="auto"/>
              <w:jc w:val="right"/>
              <w:rPr>
                <w:rFonts w:ascii="Times New Roman" w:eastAsia="Times New Roman" w:hAnsi="Times New Roman"/>
                <w:bCs/>
                <w:color w:val="000000"/>
                <w:lang w:eastAsia="ru-RU"/>
              </w:rPr>
            </w:pPr>
            <w:r w:rsidRPr="006039A9">
              <w:rPr>
                <w:rFonts w:ascii="Times New Roman" w:eastAsia="Times New Roman" w:hAnsi="Times New Roman"/>
                <w:bCs/>
                <w:color w:val="000000"/>
                <w:lang w:eastAsia="ru-RU"/>
              </w:rPr>
              <w:t>17.2%</w:t>
            </w:r>
          </w:p>
        </w:tc>
      </w:tr>
      <w:tr w:rsidR="007E3B10" w:rsidRPr="006039A9" w:rsidTr="007A646B">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B10" w:rsidRPr="006039A9" w:rsidRDefault="007E3B10" w:rsidP="004055FC">
            <w:pPr>
              <w:spacing w:after="0" w:line="240" w:lineRule="auto"/>
              <w:rPr>
                <w:rFonts w:ascii="Times New Roman" w:eastAsia="Times New Roman" w:hAnsi="Times New Roman"/>
                <w:lang w:eastAsia="ru-RU"/>
              </w:rPr>
            </w:pPr>
            <w:r w:rsidRPr="006039A9">
              <w:rPr>
                <w:rFonts w:ascii="Times New Roman" w:eastAsia="Times New Roman" w:hAnsi="Times New Roman"/>
                <w:lang w:eastAsia="ru-RU"/>
              </w:rPr>
              <w:t xml:space="preserve">   налог</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E3B10" w:rsidRPr="006039A9" w:rsidRDefault="007E3B10" w:rsidP="004055FC">
            <w:pPr>
              <w:spacing w:after="0" w:line="240" w:lineRule="auto"/>
              <w:jc w:val="right"/>
              <w:rPr>
                <w:rFonts w:ascii="Times New Roman" w:eastAsia="Times New Roman" w:hAnsi="Times New Roman"/>
                <w:color w:val="000000"/>
                <w:lang w:eastAsia="ru-RU"/>
              </w:rPr>
            </w:pPr>
            <w:r w:rsidRPr="006039A9">
              <w:rPr>
                <w:rFonts w:ascii="Times New Roman" w:eastAsia="Times New Roman" w:hAnsi="Times New Roman"/>
                <w:color w:val="000000"/>
                <w:lang w:eastAsia="ru-RU"/>
              </w:rPr>
              <w:t>10 374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E3B10" w:rsidRPr="006039A9" w:rsidRDefault="007E3B10" w:rsidP="004055FC">
            <w:pPr>
              <w:spacing w:after="0" w:line="240" w:lineRule="auto"/>
              <w:jc w:val="right"/>
              <w:rPr>
                <w:rFonts w:ascii="Times New Roman" w:eastAsia="Times New Roman" w:hAnsi="Times New Roman"/>
                <w:color w:val="000000"/>
                <w:lang w:eastAsia="ru-RU"/>
              </w:rPr>
            </w:pPr>
            <w:r w:rsidRPr="006039A9">
              <w:rPr>
                <w:rFonts w:ascii="Times New Roman" w:eastAsia="Times New Roman" w:hAnsi="Times New Roman"/>
                <w:color w:val="000000"/>
                <w:lang w:eastAsia="ru-RU"/>
              </w:rPr>
              <w:t>11 911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E3B10" w:rsidRPr="006039A9" w:rsidRDefault="007E3B10" w:rsidP="004055FC">
            <w:pPr>
              <w:spacing w:after="0" w:line="240" w:lineRule="auto"/>
              <w:jc w:val="right"/>
              <w:rPr>
                <w:rFonts w:ascii="Times New Roman" w:eastAsia="Times New Roman" w:hAnsi="Times New Roman"/>
                <w:color w:val="000000"/>
                <w:lang w:eastAsia="ru-RU"/>
              </w:rPr>
            </w:pPr>
            <w:r w:rsidRPr="006039A9">
              <w:rPr>
                <w:rFonts w:ascii="Times New Roman" w:eastAsia="Times New Roman" w:hAnsi="Times New Roman"/>
                <w:color w:val="000000"/>
                <w:lang w:eastAsia="ru-RU"/>
              </w:rPr>
              <w:t>1 537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E3B10" w:rsidRPr="006039A9" w:rsidRDefault="007E3B10" w:rsidP="004055FC">
            <w:pPr>
              <w:spacing w:after="0" w:line="240" w:lineRule="auto"/>
              <w:jc w:val="right"/>
              <w:rPr>
                <w:rFonts w:ascii="Times New Roman" w:eastAsia="Times New Roman" w:hAnsi="Times New Roman"/>
                <w:color w:val="000000"/>
                <w:lang w:eastAsia="ru-RU"/>
              </w:rPr>
            </w:pPr>
            <w:r w:rsidRPr="006039A9">
              <w:rPr>
                <w:rFonts w:ascii="Times New Roman" w:eastAsia="Times New Roman" w:hAnsi="Times New Roman"/>
                <w:color w:val="000000"/>
                <w:lang w:eastAsia="ru-RU"/>
              </w:rPr>
              <w:t>14.8%</w:t>
            </w:r>
          </w:p>
        </w:tc>
      </w:tr>
      <w:tr w:rsidR="007E3B10" w:rsidRPr="006039A9" w:rsidTr="007A646B">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B10" w:rsidRPr="006039A9" w:rsidRDefault="007E3B10" w:rsidP="004055FC">
            <w:pPr>
              <w:spacing w:after="0" w:line="240" w:lineRule="auto"/>
              <w:rPr>
                <w:rFonts w:ascii="Times New Roman" w:eastAsia="Times New Roman" w:hAnsi="Times New Roman"/>
                <w:lang w:eastAsia="ru-RU"/>
              </w:rPr>
            </w:pPr>
            <w:r w:rsidRPr="006039A9">
              <w:rPr>
                <w:rFonts w:ascii="Times New Roman" w:eastAsia="Times New Roman" w:hAnsi="Times New Roman"/>
                <w:lang w:eastAsia="ru-RU"/>
              </w:rPr>
              <w:t xml:space="preserve">   пени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E3B10" w:rsidRPr="006039A9" w:rsidRDefault="007E3B10" w:rsidP="004055FC">
            <w:pPr>
              <w:spacing w:after="0" w:line="240" w:lineRule="auto"/>
              <w:jc w:val="right"/>
              <w:rPr>
                <w:rFonts w:ascii="Times New Roman" w:eastAsia="Times New Roman" w:hAnsi="Times New Roman"/>
                <w:color w:val="000000"/>
                <w:lang w:eastAsia="ru-RU"/>
              </w:rPr>
            </w:pPr>
            <w:r w:rsidRPr="006039A9">
              <w:rPr>
                <w:rFonts w:ascii="Times New Roman" w:eastAsia="Times New Roman" w:hAnsi="Times New Roman"/>
                <w:color w:val="000000"/>
                <w:lang w:eastAsia="ru-RU"/>
              </w:rPr>
              <w:t>1 944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E3B10" w:rsidRPr="006039A9" w:rsidRDefault="007E3B10" w:rsidP="004055FC">
            <w:pPr>
              <w:spacing w:after="0" w:line="240" w:lineRule="auto"/>
              <w:jc w:val="right"/>
              <w:rPr>
                <w:rFonts w:ascii="Times New Roman" w:eastAsia="Times New Roman" w:hAnsi="Times New Roman"/>
                <w:color w:val="000000"/>
                <w:lang w:eastAsia="ru-RU"/>
              </w:rPr>
            </w:pPr>
            <w:r w:rsidRPr="006039A9">
              <w:rPr>
                <w:rFonts w:ascii="Times New Roman" w:eastAsia="Times New Roman" w:hAnsi="Times New Roman"/>
                <w:color w:val="000000"/>
                <w:lang w:eastAsia="ru-RU"/>
              </w:rPr>
              <w:t>2 522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E3B10" w:rsidRPr="006039A9" w:rsidRDefault="007E3B10" w:rsidP="004055FC">
            <w:pPr>
              <w:spacing w:after="0" w:line="240" w:lineRule="auto"/>
              <w:jc w:val="right"/>
              <w:rPr>
                <w:rFonts w:ascii="Times New Roman" w:eastAsia="Times New Roman" w:hAnsi="Times New Roman"/>
                <w:color w:val="000000"/>
                <w:lang w:eastAsia="ru-RU"/>
              </w:rPr>
            </w:pPr>
            <w:r w:rsidRPr="006039A9">
              <w:rPr>
                <w:rFonts w:ascii="Times New Roman" w:eastAsia="Times New Roman" w:hAnsi="Times New Roman"/>
                <w:color w:val="000000"/>
                <w:lang w:eastAsia="ru-RU"/>
              </w:rPr>
              <w:t>578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E3B10" w:rsidRPr="006039A9" w:rsidRDefault="007E3B10" w:rsidP="004055FC">
            <w:pPr>
              <w:spacing w:after="0" w:line="240" w:lineRule="auto"/>
              <w:jc w:val="right"/>
              <w:rPr>
                <w:rFonts w:ascii="Times New Roman" w:eastAsia="Times New Roman" w:hAnsi="Times New Roman"/>
                <w:color w:val="000000"/>
                <w:lang w:eastAsia="ru-RU"/>
              </w:rPr>
            </w:pPr>
            <w:r w:rsidRPr="006039A9">
              <w:rPr>
                <w:rFonts w:ascii="Times New Roman" w:eastAsia="Times New Roman" w:hAnsi="Times New Roman"/>
                <w:color w:val="000000"/>
                <w:lang w:eastAsia="ru-RU"/>
              </w:rPr>
              <w:t>29.7%</w:t>
            </w:r>
          </w:p>
        </w:tc>
      </w:tr>
      <w:tr w:rsidR="007E3B10" w:rsidRPr="006039A9" w:rsidTr="007A646B">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B10" w:rsidRPr="006039A9" w:rsidRDefault="007E3B10" w:rsidP="004055FC">
            <w:pPr>
              <w:spacing w:after="0" w:line="240" w:lineRule="auto"/>
              <w:rPr>
                <w:rFonts w:ascii="Times New Roman" w:eastAsia="Times New Roman" w:hAnsi="Times New Roman"/>
                <w:lang w:eastAsia="ru-RU"/>
              </w:rPr>
            </w:pPr>
            <w:r w:rsidRPr="006039A9">
              <w:rPr>
                <w:rFonts w:ascii="Times New Roman" w:eastAsia="Times New Roman" w:hAnsi="Times New Roman"/>
                <w:lang w:eastAsia="ru-RU"/>
              </w:rPr>
              <w:t>ВСЕГО</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E3B10" w:rsidRPr="006039A9" w:rsidRDefault="007E3B10" w:rsidP="004055FC">
            <w:pPr>
              <w:spacing w:after="0" w:line="240" w:lineRule="auto"/>
              <w:jc w:val="right"/>
              <w:rPr>
                <w:rFonts w:ascii="Times New Roman" w:eastAsia="Times New Roman" w:hAnsi="Times New Roman"/>
                <w:bCs/>
                <w:color w:val="000000"/>
                <w:lang w:eastAsia="ru-RU"/>
              </w:rPr>
            </w:pPr>
            <w:r w:rsidRPr="006039A9">
              <w:rPr>
                <w:rFonts w:ascii="Times New Roman" w:eastAsia="Times New Roman" w:hAnsi="Times New Roman"/>
                <w:bCs/>
                <w:color w:val="000000"/>
                <w:lang w:eastAsia="ru-RU"/>
              </w:rPr>
              <w:t>31 076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E3B10" w:rsidRPr="006039A9" w:rsidRDefault="007E3B10" w:rsidP="004055FC">
            <w:pPr>
              <w:spacing w:after="0" w:line="240" w:lineRule="auto"/>
              <w:jc w:val="right"/>
              <w:rPr>
                <w:rFonts w:ascii="Times New Roman" w:eastAsia="Times New Roman" w:hAnsi="Times New Roman"/>
                <w:bCs/>
                <w:color w:val="000000"/>
                <w:lang w:eastAsia="ru-RU"/>
              </w:rPr>
            </w:pPr>
            <w:r w:rsidRPr="006039A9">
              <w:rPr>
                <w:rFonts w:ascii="Times New Roman" w:eastAsia="Times New Roman" w:hAnsi="Times New Roman"/>
                <w:bCs/>
                <w:color w:val="000000"/>
                <w:lang w:eastAsia="ru-RU"/>
              </w:rPr>
              <w:t>32 803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E3B10" w:rsidRPr="006039A9" w:rsidRDefault="007E3B10" w:rsidP="004055FC">
            <w:pPr>
              <w:spacing w:after="0" w:line="240" w:lineRule="auto"/>
              <w:jc w:val="right"/>
              <w:rPr>
                <w:rFonts w:ascii="Times New Roman" w:eastAsia="Times New Roman" w:hAnsi="Times New Roman"/>
                <w:bCs/>
                <w:color w:val="000000"/>
                <w:lang w:eastAsia="ru-RU"/>
              </w:rPr>
            </w:pPr>
            <w:r w:rsidRPr="006039A9">
              <w:rPr>
                <w:rFonts w:ascii="Times New Roman" w:eastAsia="Times New Roman" w:hAnsi="Times New Roman"/>
                <w:bCs/>
                <w:color w:val="000000"/>
                <w:lang w:eastAsia="ru-RU"/>
              </w:rPr>
              <w:t>1 727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E3B10" w:rsidRPr="006039A9" w:rsidRDefault="007E3B10" w:rsidP="004055FC">
            <w:pPr>
              <w:spacing w:after="0" w:line="240" w:lineRule="auto"/>
              <w:jc w:val="right"/>
              <w:rPr>
                <w:rFonts w:ascii="Times New Roman" w:eastAsia="Times New Roman" w:hAnsi="Times New Roman"/>
                <w:bCs/>
                <w:color w:val="000000"/>
                <w:lang w:eastAsia="ru-RU"/>
              </w:rPr>
            </w:pPr>
            <w:r w:rsidRPr="006039A9">
              <w:rPr>
                <w:rFonts w:ascii="Times New Roman" w:eastAsia="Times New Roman" w:hAnsi="Times New Roman"/>
                <w:bCs/>
                <w:color w:val="000000"/>
                <w:lang w:eastAsia="ru-RU"/>
              </w:rPr>
              <w:t>5.6%</w:t>
            </w:r>
          </w:p>
        </w:tc>
      </w:tr>
    </w:tbl>
    <w:p w:rsidR="007E3B10" w:rsidRPr="006039A9" w:rsidRDefault="007E3B10" w:rsidP="007E3B10">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E3B10" w:rsidRPr="006039A9" w:rsidRDefault="007E3B10" w:rsidP="007E3B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 xml:space="preserve">Увеличение задолженности связано с наступлением в декабре 2016 единого срока уплаты по имущественным налогам физических лиц. </w:t>
      </w:r>
    </w:p>
    <w:p w:rsidR="007E3B10" w:rsidRPr="006039A9" w:rsidRDefault="007E3B10" w:rsidP="007E3B10">
      <w:pPr>
        <w:tabs>
          <w:tab w:val="left" w:pos="1320"/>
        </w:tabs>
        <w:spacing w:after="0" w:line="240" w:lineRule="auto"/>
        <w:ind w:firstLine="709"/>
        <w:contextualSpacing/>
        <w:jc w:val="both"/>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С начала года Инспекцией было направлено в судебные органы 4 613 заявлений о взыскании задолженности за счет имущества на сумму 44,5 млн. руб.</w:t>
      </w:r>
    </w:p>
    <w:p w:rsidR="007E3B10" w:rsidRPr="006039A9" w:rsidRDefault="007E3B10" w:rsidP="007E3B10">
      <w:pPr>
        <w:tabs>
          <w:tab w:val="left" w:pos="1320"/>
        </w:tabs>
        <w:spacing w:after="0" w:line="240" w:lineRule="auto"/>
        <w:ind w:firstLine="709"/>
        <w:contextualSpacing/>
        <w:jc w:val="both"/>
        <w:rPr>
          <w:rFonts w:ascii="Times New Roman" w:eastAsia="Times New Roman" w:hAnsi="Times New Roman"/>
          <w:sz w:val="28"/>
          <w:szCs w:val="28"/>
          <w:lang w:eastAsia="ru-RU"/>
        </w:rPr>
      </w:pPr>
      <w:proofErr w:type="gramStart"/>
      <w:r w:rsidRPr="006039A9">
        <w:rPr>
          <w:rFonts w:ascii="Times New Roman" w:eastAsia="Times New Roman" w:hAnsi="Times New Roman"/>
          <w:sz w:val="28"/>
          <w:szCs w:val="28"/>
          <w:lang w:eastAsia="ru-RU"/>
        </w:rPr>
        <w:t>Полученные в результате обращения в суд документы Инспекция направляет на взыскание работодателям или в службу судебных приставов, на текущий момент Инспекцией направлено на взыскание 1 410 судебных приказов на общую сумму 18,7 млн. руб. Из них 969 приказов на 15,5 млн. руб. направлено в службу судебных приставов, 441 приказ на 3,2 млн. руб. направлен на взыскание в адрес работодателей.</w:t>
      </w:r>
      <w:proofErr w:type="gramEnd"/>
    </w:p>
    <w:p w:rsidR="007E3B10" w:rsidRPr="006039A9" w:rsidRDefault="007E3B10" w:rsidP="007E3B10">
      <w:pPr>
        <w:autoSpaceDE w:val="0"/>
        <w:autoSpaceDN w:val="0"/>
        <w:adjustRightInd w:val="0"/>
        <w:spacing w:after="0" w:line="240" w:lineRule="auto"/>
        <w:ind w:left="427"/>
        <w:jc w:val="both"/>
        <w:rPr>
          <w:rFonts w:ascii="Times New Roman" w:eastAsia="Times New Roman" w:hAnsi="Times New Roman"/>
          <w:sz w:val="24"/>
          <w:szCs w:val="24"/>
          <w:highlight w:val="yellow"/>
          <w:lang w:eastAsia="ru-RU"/>
        </w:rPr>
      </w:pPr>
    </w:p>
    <w:p w:rsidR="006039A9" w:rsidRDefault="007E3B10" w:rsidP="007E3B10">
      <w:pPr>
        <w:autoSpaceDE w:val="0"/>
        <w:autoSpaceDN w:val="0"/>
        <w:adjustRightInd w:val="0"/>
        <w:spacing w:after="0" w:line="240" w:lineRule="auto"/>
        <w:ind w:left="427"/>
        <w:jc w:val="center"/>
        <w:rPr>
          <w:rFonts w:ascii="Times New Roman" w:eastAsia="Times New Roman" w:hAnsi="Times New Roman"/>
          <w:bCs/>
          <w:sz w:val="28"/>
          <w:szCs w:val="28"/>
          <w:lang w:eastAsia="ru-RU"/>
        </w:rPr>
      </w:pPr>
      <w:proofErr w:type="gramStart"/>
      <w:r w:rsidRPr="006039A9">
        <w:rPr>
          <w:rFonts w:ascii="Times New Roman" w:eastAsia="Times New Roman" w:hAnsi="Times New Roman"/>
          <w:bCs/>
          <w:sz w:val="28"/>
          <w:szCs w:val="28"/>
          <w:lang w:eastAsia="ru-RU"/>
        </w:rPr>
        <w:t>Контроль за</w:t>
      </w:r>
      <w:proofErr w:type="gramEnd"/>
      <w:r w:rsidRPr="006039A9">
        <w:rPr>
          <w:rFonts w:ascii="Times New Roman" w:eastAsia="Times New Roman" w:hAnsi="Times New Roman"/>
          <w:bCs/>
          <w:sz w:val="28"/>
          <w:szCs w:val="28"/>
          <w:lang w:eastAsia="ru-RU"/>
        </w:rPr>
        <w:t xml:space="preserve"> соблюдением интересов РФ как кредитора </w:t>
      </w:r>
      <w:r w:rsidRPr="006039A9">
        <w:rPr>
          <w:rFonts w:ascii="Times New Roman" w:eastAsia="Times New Roman" w:hAnsi="Times New Roman"/>
          <w:sz w:val="28"/>
          <w:szCs w:val="28"/>
          <w:lang w:eastAsia="ru-RU"/>
        </w:rPr>
        <w:t xml:space="preserve">в </w:t>
      </w:r>
      <w:r w:rsidRPr="006039A9">
        <w:rPr>
          <w:rFonts w:ascii="Times New Roman" w:eastAsia="Times New Roman" w:hAnsi="Times New Roman"/>
          <w:bCs/>
          <w:sz w:val="28"/>
          <w:szCs w:val="28"/>
          <w:lang w:eastAsia="ru-RU"/>
        </w:rPr>
        <w:t xml:space="preserve">делах </w:t>
      </w:r>
    </w:p>
    <w:p w:rsidR="006039A9" w:rsidRDefault="007E3B10" w:rsidP="007E3B10">
      <w:pPr>
        <w:autoSpaceDE w:val="0"/>
        <w:autoSpaceDN w:val="0"/>
        <w:adjustRightInd w:val="0"/>
        <w:spacing w:after="0" w:line="240" w:lineRule="auto"/>
        <w:ind w:left="427"/>
        <w:jc w:val="center"/>
        <w:rPr>
          <w:rFonts w:ascii="Times New Roman" w:eastAsia="Times New Roman" w:hAnsi="Times New Roman"/>
          <w:bCs/>
          <w:sz w:val="28"/>
          <w:szCs w:val="28"/>
          <w:lang w:eastAsia="ru-RU"/>
        </w:rPr>
      </w:pPr>
      <w:r w:rsidRPr="006039A9">
        <w:rPr>
          <w:rFonts w:ascii="Times New Roman" w:eastAsia="Times New Roman" w:hAnsi="Times New Roman"/>
          <w:bCs/>
          <w:sz w:val="28"/>
          <w:szCs w:val="28"/>
          <w:lang w:eastAsia="ru-RU"/>
        </w:rPr>
        <w:t xml:space="preserve">по банкротству и в </w:t>
      </w:r>
      <w:proofErr w:type="gramStart"/>
      <w:r w:rsidRPr="006039A9">
        <w:rPr>
          <w:rFonts w:ascii="Times New Roman" w:eastAsia="Times New Roman" w:hAnsi="Times New Roman"/>
          <w:bCs/>
          <w:sz w:val="28"/>
          <w:szCs w:val="28"/>
          <w:lang w:eastAsia="ru-RU"/>
        </w:rPr>
        <w:t>процедурах</w:t>
      </w:r>
      <w:proofErr w:type="gramEnd"/>
      <w:r w:rsidRPr="006039A9">
        <w:rPr>
          <w:rFonts w:ascii="Times New Roman" w:eastAsia="Times New Roman" w:hAnsi="Times New Roman"/>
          <w:bCs/>
          <w:sz w:val="28"/>
          <w:szCs w:val="28"/>
          <w:lang w:eastAsia="ru-RU"/>
        </w:rPr>
        <w:t xml:space="preserve">, применяемых в деле о банкротстве </w:t>
      </w:r>
    </w:p>
    <w:p w:rsidR="007E3B10" w:rsidRPr="006039A9" w:rsidRDefault="007E3B10" w:rsidP="007E3B10">
      <w:pPr>
        <w:autoSpaceDE w:val="0"/>
        <w:autoSpaceDN w:val="0"/>
        <w:adjustRightInd w:val="0"/>
        <w:spacing w:after="0" w:line="240" w:lineRule="auto"/>
        <w:ind w:left="427"/>
        <w:jc w:val="center"/>
        <w:rPr>
          <w:rFonts w:ascii="Times New Roman" w:eastAsia="Times New Roman" w:hAnsi="Times New Roman"/>
          <w:bCs/>
          <w:sz w:val="28"/>
          <w:szCs w:val="28"/>
          <w:lang w:eastAsia="ru-RU"/>
        </w:rPr>
      </w:pPr>
      <w:r w:rsidRPr="006039A9">
        <w:rPr>
          <w:rFonts w:ascii="Times New Roman" w:eastAsia="Times New Roman" w:hAnsi="Times New Roman"/>
          <w:bCs/>
          <w:sz w:val="28"/>
          <w:szCs w:val="28"/>
          <w:lang w:eastAsia="ru-RU"/>
        </w:rPr>
        <w:t>в 2016 году</w:t>
      </w:r>
    </w:p>
    <w:p w:rsidR="007E3B10" w:rsidRPr="006039A9" w:rsidRDefault="007E3B10" w:rsidP="007E3B10">
      <w:pPr>
        <w:autoSpaceDE w:val="0"/>
        <w:autoSpaceDN w:val="0"/>
        <w:adjustRightInd w:val="0"/>
        <w:spacing w:after="0" w:line="240" w:lineRule="auto"/>
        <w:ind w:firstLine="725"/>
        <w:jc w:val="both"/>
        <w:rPr>
          <w:rFonts w:ascii="Times New Roman" w:eastAsia="Times New Roman" w:hAnsi="Times New Roman"/>
          <w:sz w:val="24"/>
          <w:szCs w:val="24"/>
          <w:lang w:eastAsia="ru-RU"/>
        </w:rPr>
      </w:pPr>
    </w:p>
    <w:p w:rsidR="007E3B10" w:rsidRPr="006039A9" w:rsidRDefault="007E3B10" w:rsidP="007E3B10">
      <w:pPr>
        <w:spacing w:after="0" w:line="240" w:lineRule="auto"/>
        <w:ind w:firstLine="709"/>
        <w:jc w:val="both"/>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По состоянию на 01 января 2016 года в стадии процедуры банкротства находятся 26 должников, в том числе 25 юридических лиц и 1 индивидуальный предприниматель. В стадии конкурного производства – 20 должников. Общая сумма задолженности, приостановленная к взысканию в связи с введением процедур банкротства, составляет 538,7 млн. руб.</w:t>
      </w:r>
    </w:p>
    <w:p w:rsidR="007E3B10" w:rsidRPr="006039A9" w:rsidRDefault="007E3B10" w:rsidP="007E3B10">
      <w:pPr>
        <w:spacing w:after="0" w:line="240" w:lineRule="auto"/>
        <w:ind w:firstLine="708"/>
        <w:jc w:val="both"/>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lastRenderedPageBreak/>
        <w:t>Кроме того, еще на рассмотрении суда находятся заявления о признании должников банкротами в отношении плательщиков с суммой задолженности порядка 110 млн. руб. (ЗАО «ХМСЭМ», НРО «</w:t>
      </w:r>
      <w:proofErr w:type="spellStart"/>
      <w:r w:rsidRPr="006039A9">
        <w:rPr>
          <w:rFonts w:ascii="Times New Roman" w:eastAsia="Times New Roman" w:hAnsi="Times New Roman"/>
          <w:sz w:val="28"/>
          <w:szCs w:val="28"/>
          <w:lang w:eastAsia="ru-RU"/>
        </w:rPr>
        <w:t>Колмодай</w:t>
      </w:r>
      <w:proofErr w:type="spellEnd"/>
      <w:r w:rsidR="007A646B" w:rsidRPr="006039A9">
        <w:rPr>
          <w:rFonts w:ascii="Times New Roman" w:eastAsia="Times New Roman" w:hAnsi="Times New Roman"/>
          <w:sz w:val="28"/>
          <w:szCs w:val="28"/>
          <w:lang w:eastAsia="ru-RU"/>
        </w:rPr>
        <w:t>»</w:t>
      </w:r>
      <w:r w:rsidRPr="006039A9">
        <w:rPr>
          <w:rFonts w:ascii="Times New Roman" w:eastAsia="Times New Roman" w:hAnsi="Times New Roman"/>
          <w:sz w:val="28"/>
          <w:szCs w:val="28"/>
          <w:lang w:eastAsia="ru-RU"/>
        </w:rPr>
        <w:t>).</w:t>
      </w:r>
    </w:p>
    <w:p w:rsidR="007E3B10" w:rsidRPr="006039A9" w:rsidRDefault="007E3B10" w:rsidP="007A646B">
      <w:pPr>
        <w:spacing w:after="0" w:line="240" w:lineRule="auto"/>
        <w:ind w:firstLine="709"/>
        <w:jc w:val="both"/>
        <w:rPr>
          <w:rFonts w:ascii="Times New Roman" w:eastAsia="Times New Roman" w:hAnsi="Times New Roman"/>
          <w:sz w:val="28"/>
          <w:szCs w:val="28"/>
          <w:lang w:eastAsia="ru-RU"/>
        </w:rPr>
      </w:pPr>
      <w:proofErr w:type="gramStart"/>
      <w:r w:rsidRPr="006039A9">
        <w:rPr>
          <w:rFonts w:ascii="Times New Roman" w:eastAsia="Times New Roman" w:hAnsi="Times New Roman"/>
          <w:sz w:val="28"/>
          <w:szCs w:val="28"/>
          <w:lang w:eastAsia="ru-RU"/>
        </w:rPr>
        <w:t>Руководители двух юридических лиц привлечены к административной ответственности, предусмотренной частью 5 статьи 14.13 Кодекса Российской Федерации об административных правонарушениях в виде наложения административного штрафа в размере 5 тыс. руб., всего вынесено 7 протоколов по части 5 статьи 14.13 Кодекса Российской Федерации об административных правонарушениях, работа по которым в настоящее время продолжается.</w:t>
      </w:r>
      <w:proofErr w:type="gramEnd"/>
    </w:p>
    <w:p w:rsidR="007E3B10" w:rsidRPr="006039A9" w:rsidRDefault="007E3B10" w:rsidP="007E3B10">
      <w:pPr>
        <w:spacing w:after="0" w:line="240" w:lineRule="auto"/>
        <w:ind w:firstLine="708"/>
        <w:jc w:val="both"/>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 xml:space="preserve">Инспекцией на постоянной основе проводится анализ дел по банкротству на предмет исполнения арбитражными управляющими статей Закона о банкротстве. </w:t>
      </w:r>
    </w:p>
    <w:p w:rsidR="007E3B10" w:rsidRPr="006039A9" w:rsidRDefault="007E3B10" w:rsidP="007E3B10">
      <w:pPr>
        <w:tabs>
          <w:tab w:val="left" w:pos="709"/>
        </w:tabs>
        <w:spacing w:after="0" w:line="240" w:lineRule="auto"/>
        <w:jc w:val="both"/>
        <w:rPr>
          <w:rFonts w:ascii="Times New Roman" w:hAnsi="Times New Roman"/>
          <w:sz w:val="28"/>
          <w:szCs w:val="28"/>
        </w:rPr>
      </w:pPr>
      <w:r w:rsidRPr="006039A9">
        <w:rPr>
          <w:rFonts w:ascii="Times New Roman" w:hAnsi="Times New Roman"/>
          <w:sz w:val="28"/>
          <w:szCs w:val="28"/>
        </w:rPr>
        <w:tab/>
        <w:t>В текущем году подано 2 жалобы на действия арбитражных управляющих в процедурах банкротства. По результатам рассмотрения одной из них отказано в удовлетворении, в отношении второй рассмотрение назначено на 29.01.2017.</w:t>
      </w:r>
    </w:p>
    <w:p w:rsidR="007E3B10" w:rsidRPr="006039A9" w:rsidRDefault="007E3B10" w:rsidP="007E3B10">
      <w:pPr>
        <w:tabs>
          <w:tab w:val="left" w:pos="709"/>
        </w:tabs>
        <w:spacing w:after="0" w:line="240" w:lineRule="auto"/>
        <w:ind w:firstLine="709"/>
        <w:jc w:val="both"/>
        <w:rPr>
          <w:rFonts w:ascii="Times New Roman" w:hAnsi="Times New Roman"/>
          <w:sz w:val="28"/>
          <w:szCs w:val="28"/>
        </w:rPr>
      </w:pPr>
      <w:r w:rsidRPr="006039A9">
        <w:rPr>
          <w:rFonts w:ascii="Times New Roman" w:hAnsi="Times New Roman"/>
          <w:sz w:val="28"/>
          <w:szCs w:val="28"/>
        </w:rPr>
        <w:t>В текущем году подано 3 заявления о привлечении к субсидиарной ответственности руководителей должника. Двое привлечены к субсидиарной ответственности</w:t>
      </w:r>
      <w:r w:rsidRPr="006039A9">
        <w:rPr>
          <w:rFonts w:ascii="Times New Roman" w:eastAsia="Times New Roman" w:hAnsi="Times New Roman"/>
          <w:sz w:val="28"/>
          <w:szCs w:val="28"/>
          <w:lang w:eastAsia="ru-RU"/>
        </w:rPr>
        <w:t xml:space="preserve"> на общую сумму 4,5 млн. руб.</w:t>
      </w:r>
      <w:r w:rsidRPr="006039A9">
        <w:rPr>
          <w:rFonts w:ascii="Times New Roman" w:hAnsi="Times New Roman"/>
          <w:sz w:val="28"/>
          <w:szCs w:val="28"/>
        </w:rPr>
        <w:t xml:space="preserve">, а в </w:t>
      </w:r>
      <w:proofErr w:type="gramStart"/>
      <w:r w:rsidRPr="006039A9">
        <w:rPr>
          <w:rFonts w:ascii="Times New Roman" w:hAnsi="Times New Roman"/>
          <w:sz w:val="28"/>
          <w:szCs w:val="28"/>
        </w:rPr>
        <w:t>отношении</w:t>
      </w:r>
      <w:proofErr w:type="gramEnd"/>
      <w:r w:rsidRPr="006039A9">
        <w:rPr>
          <w:rFonts w:ascii="Times New Roman" w:hAnsi="Times New Roman"/>
          <w:sz w:val="28"/>
          <w:szCs w:val="28"/>
        </w:rPr>
        <w:t xml:space="preserve"> третьего заявление ещё не рассмотрено судом.</w:t>
      </w:r>
    </w:p>
    <w:p w:rsidR="007E3B10" w:rsidRPr="006039A9" w:rsidRDefault="007E3B10" w:rsidP="007E3B10">
      <w:pPr>
        <w:spacing w:after="0" w:line="240" w:lineRule="auto"/>
        <w:ind w:firstLine="709"/>
        <w:jc w:val="both"/>
        <w:rPr>
          <w:rFonts w:ascii="Times New Roman" w:eastAsia="Times New Roman" w:hAnsi="Times New Roman"/>
          <w:sz w:val="28"/>
          <w:szCs w:val="28"/>
          <w:lang w:eastAsia="ru-RU"/>
        </w:rPr>
      </w:pPr>
      <w:proofErr w:type="gramStart"/>
      <w:r w:rsidRPr="006039A9">
        <w:rPr>
          <w:rFonts w:ascii="Times New Roman" w:eastAsia="Times New Roman" w:hAnsi="Times New Roman"/>
          <w:sz w:val="28"/>
          <w:szCs w:val="28"/>
          <w:lang w:eastAsia="ru-RU"/>
        </w:rPr>
        <w:t>Также в текущем году в правоохранительные органы были направлены на рассмотрение материалы по статье 199.2, уголовное дело возбуждено.</w:t>
      </w:r>
      <w:proofErr w:type="gramEnd"/>
    </w:p>
    <w:p w:rsidR="007E3B10" w:rsidRPr="006039A9" w:rsidRDefault="007E3B10" w:rsidP="007E3B10">
      <w:pPr>
        <w:spacing w:after="0" w:line="240" w:lineRule="auto"/>
        <w:ind w:firstLine="709"/>
        <w:jc w:val="both"/>
        <w:rPr>
          <w:rFonts w:ascii="Times New Roman" w:eastAsia="Times New Roman" w:hAnsi="Times New Roman"/>
          <w:sz w:val="28"/>
          <w:szCs w:val="28"/>
          <w:lang w:eastAsia="ru-RU"/>
        </w:rPr>
      </w:pPr>
      <w:r w:rsidRPr="006039A9">
        <w:rPr>
          <w:rFonts w:ascii="Times New Roman" w:eastAsia="Times New Roman" w:hAnsi="Times New Roman"/>
          <w:sz w:val="28"/>
          <w:szCs w:val="28"/>
          <w:lang w:eastAsia="ru-RU"/>
        </w:rPr>
        <w:t xml:space="preserve">Кроме того в </w:t>
      </w:r>
      <w:proofErr w:type="gramStart"/>
      <w:r w:rsidRPr="006039A9">
        <w:rPr>
          <w:rFonts w:ascii="Times New Roman" w:eastAsia="Times New Roman" w:hAnsi="Times New Roman"/>
          <w:sz w:val="28"/>
          <w:szCs w:val="28"/>
          <w:lang w:eastAsia="ru-RU"/>
        </w:rPr>
        <w:t>процедурах</w:t>
      </w:r>
      <w:proofErr w:type="gramEnd"/>
      <w:r w:rsidRPr="006039A9">
        <w:rPr>
          <w:rFonts w:ascii="Times New Roman" w:eastAsia="Times New Roman" w:hAnsi="Times New Roman"/>
          <w:sz w:val="28"/>
          <w:szCs w:val="28"/>
          <w:lang w:eastAsia="ru-RU"/>
        </w:rPr>
        <w:t xml:space="preserve"> банкротства находятся 7 физических лиц, в отношении 5-</w:t>
      </w:r>
      <w:r w:rsidR="007A646B" w:rsidRPr="006039A9">
        <w:rPr>
          <w:rFonts w:ascii="Times New Roman" w:eastAsia="Times New Roman" w:hAnsi="Times New Roman"/>
          <w:sz w:val="28"/>
          <w:szCs w:val="28"/>
          <w:lang w:eastAsia="ru-RU"/>
        </w:rPr>
        <w:t>ти</w:t>
      </w:r>
      <w:r w:rsidRPr="006039A9">
        <w:rPr>
          <w:rFonts w:ascii="Times New Roman" w:eastAsia="Times New Roman" w:hAnsi="Times New Roman"/>
          <w:sz w:val="28"/>
          <w:szCs w:val="28"/>
          <w:lang w:eastAsia="ru-RU"/>
        </w:rPr>
        <w:t xml:space="preserve"> из них введена процедура реализации имущества, в отношении 2-х процедура реструктуризации долгов. Требования по обязательным платежам в бюджетную систему, включенные в реестр требований кредиторов, составляют 296 тыс. руб. Как правило, основной объем задолженности, включенный в реестр требований кредиторов - это обязательства должника по кредитным договорам перед банками.</w:t>
      </w:r>
    </w:p>
    <w:p w:rsidR="007E3B10" w:rsidRPr="006039A9" w:rsidRDefault="007E3B10" w:rsidP="007E3B10">
      <w:pPr>
        <w:spacing w:after="0" w:line="240" w:lineRule="auto"/>
        <w:ind w:firstLine="708"/>
        <w:jc w:val="both"/>
        <w:rPr>
          <w:rFonts w:ascii="Times New Roman" w:eastAsia="Times New Roman" w:hAnsi="Times New Roman"/>
          <w:bCs/>
          <w:color w:val="FF0000"/>
          <w:sz w:val="24"/>
          <w:szCs w:val="28"/>
          <w:lang w:eastAsia="ru-RU"/>
        </w:rPr>
      </w:pPr>
      <w:proofErr w:type="gramStart"/>
      <w:r w:rsidRPr="006039A9">
        <w:rPr>
          <w:rFonts w:ascii="Times New Roman" w:hAnsi="Times New Roman"/>
          <w:bCs/>
          <w:sz w:val="28"/>
          <w:szCs w:val="28"/>
        </w:rPr>
        <w:t>По состоянию на 01.01.2017</w:t>
      </w:r>
      <w:r w:rsidRPr="006039A9">
        <w:rPr>
          <w:rFonts w:ascii="Times New Roman" w:eastAsia="Times New Roman" w:hAnsi="Times New Roman"/>
          <w:bCs/>
          <w:sz w:val="28"/>
          <w:szCs w:val="28"/>
          <w:lang w:eastAsia="ru-RU"/>
        </w:rPr>
        <w:t xml:space="preserve"> произведено погашение задолженности, включенной</w:t>
      </w:r>
      <w:r w:rsidR="00AF4836" w:rsidRPr="006039A9">
        <w:rPr>
          <w:rFonts w:ascii="Times New Roman" w:eastAsia="Times New Roman" w:hAnsi="Times New Roman"/>
          <w:bCs/>
          <w:sz w:val="28"/>
          <w:szCs w:val="28"/>
          <w:lang w:eastAsia="ru-RU"/>
        </w:rPr>
        <w:t xml:space="preserve"> в реестр требований кредиторов</w:t>
      </w:r>
      <w:r w:rsidRPr="006039A9">
        <w:rPr>
          <w:rFonts w:ascii="Times New Roman" w:eastAsia="Times New Roman" w:hAnsi="Times New Roman"/>
          <w:bCs/>
          <w:sz w:val="28"/>
          <w:szCs w:val="28"/>
          <w:lang w:eastAsia="ru-RU"/>
        </w:rPr>
        <w:t xml:space="preserve"> на сумму 0 тыс. руб., однако погашено задолженности по текущим платежам в сумме 261,6 млн. руб., погашено задолженности по обязательным платежам и денежным обязательствам перед Российской Федерацией, после принятия решения о подаче заявления в суд о признании должника банкротом до введения первой процедуры банкротства – 6,9 млн. руб.</w:t>
      </w:r>
      <w:proofErr w:type="gramEnd"/>
    </w:p>
    <w:p w:rsidR="007E3B10" w:rsidRPr="006039A9" w:rsidRDefault="007E3B10" w:rsidP="007E3B10">
      <w:pPr>
        <w:pStyle w:val="3"/>
        <w:spacing w:after="0" w:line="240" w:lineRule="auto"/>
        <w:ind w:left="0" w:firstLine="709"/>
        <w:jc w:val="center"/>
        <w:rPr>
          <w:rFonts w:ascii="Times New Roman" w:hAnsi="Times New Roman"/>
          <w:sz w:val="28"/>
          <w:szCs w:val="28"/>
        </w:rPr>
      </w:pPr>
    </w:p>
    <w:p w:rsidR="007E3B10" w:rsidRDefault="007E3B10" w:rsidP="007E3B10">
      <w:pPr>
        <w:pStyle w:val="6"/>
        <w:keepNext w:val="0"/>
        <w:widowControl w:val="0"/>
        <w:numPr>
          <w:ilvl w:val="0"/>
          <w:numId w:val="22"/>
        </w:numPr>
        <w:rPr>
          <w:b w:val="0"/>
        </w:rPr>
      </w:pPr>
      <w:r w:rsidRPr="006039A9">
        <w:rPr>
          <w:b w:val="0"/>
        </w:rPr>
        <w:t>ОЦЕНКА ЭФФЕКТИВНОСТИ КОНТРОЛЬНОЙ РАБОТЫ.</w:t>
      </w:r>
    </w:p>
    <w:p w:rsidR="0053136F" w:rsidRPr="0053136F" w:rsidRDefault="0053136F" w:rsidP="0053136F">
      <w:pPr>
        <w:rPr>
          <w:lang w:eastAsia="ru-RU"/>
        </w:rPr>
      </w:pPr>
    </w:p>
    <w:p w:rsidR="007E3B10" w:rsidRPr="006039A9" w:rsidRDefault="007E3B10" w:rsidP="007E3B10">
      <w:pPr>
        <w:spacing w:after="0" w:line="240" w:lineRule="auto"/>
        <w:ind w:firstLine="770"/>
        <w:jc w:val="both"/>
        <w:rPr>
          <w:rFonts w:ascii="Times New Roman" w:hAnsi="Times New Roman"/>
          <w:sz w:val="28"/>
          <w:szCs w:val="28"/>
        </w:rPr>
      </w:pPr>
      <w:r w:rsidRPr="006039A9">
        <w:rPr>
          <w:rFonts w:ascii="Times New Roman" w:hAnsi="Times New Roman"/>
          <w:sz w:val="28"/>
          <w:szCs w:val="28"/>
        </w:rPr>
        <w:t xml:space="preserve">За 2016 год в бюджетную систему Российской Федерации поступило всего 110,9 млн. руб. или 30,3% от суммы платежей дополнительно </w:t>
      </w:r>
      <w:r w:rsidRPr="006039A9">
        <w:rPr>
          <w:rFonts w:ascii="Times New Roman" w:hAnsi="Times New Roman"/>
          <w:sz w:val="28"/>
          <w:szCs w:val="28"/>
        </w:rPr>
        <w:lastRenderedPageBreak/>
        <w:t xml:space="preserve">начисленных платежей на основании решений, вступивших в силу в 2016 году (за отчетный период </w:t>
      </w:r>
      <w:proofErr w:type="spellStart"/>
      <w:r w:rsidRPr="006039A9">
        <w:rPr>
          <w:rFonts w:ascii="Times New Roman" w:hAnsi="Times New Roman"/>
          <w:sz w:val="28"/>
          <w:szCs w:val="28"/>
        </w:rPr>
        <w:t>доначислено</w:t>
      </w:r>
      <w:proofErr w:type="spellEnd"/>
      <w:r w:rsidRPr="006039A9">
        <w:rPr>
          <w:rFonts w:ascii="Times New Roman" w:hAnsi="Times New Roman"/>
          <w:sz w:val="28"/>
          <w:szCs w:val="28"/>
        </w:rPr>
        <w:t xml:space="preserve"> 365,8 млн. руб.). </w:t>
      </w:r>
    </w:p>
    <w:p w:rsidR="007E3B10" w:rsidRPr="006039A9" w:rsidRDefault="007E3B10" w:rsidP="007E3B10">
      <w:pPr>
        <w:spacing w:after="0" w:line="240" w:lineRule="auto"/>
        <w:jc w:val="both"/>
        <w:rPr>
          <w:rFonts w:ascii="Times New Roman" w:hAnsi="Times New Roman"/>
          <w:sz w:val="28"/>
          <w:szCs w:val="28"/>
          <w:lang w:val="en-US"/>
        </w:rPr>
      </w:pPr>
      <w:r w:rsidRPr="006039A9">
        <w:rPr>
          <w:rFonts w:ascii="Times New Roman" w:hAnsi="Times New Roman"/>
          <w:sz w:val="28"/>
          <w:szCs w:val="28"/>
        </w:rPr>
        <w:t>К(5)</w:t>
      </w:r>
      <w:r w:rsidRPr="006039A9">
        <w:rPr>
          <w:rFonts w:ascii="Times New Roman" w:hAnsi="Times New Roman"/>
          <w:sz w:val="28"/>
          <w:szCs w:val="28"/>
          <w:lang w:val="en-US"/>
        </w:rPr>
        <w:t xml:space="preserve">  </w:t>
      </w:r>
    </w:p>
    <w:p w:rsidR="007E3B10" w:rsidRPr="006039A9" w:rsidRDefault="007E3B10" w:rsidP="007E3B10">
      <w:pPr>
        <w:spacing w:after="0" w:line="240" w:lineRule="auto"/>
        <w:jc w:val="center"/>
        <w:rPr>
          <w:rFonts w:ascii="Times New Roman" w:hAnsi="Times New Roman"/>
          <w:sz w:val="28"/>
          <w:szCs w:val="28"/>
          <w:lang w:val="en-US"/>
        </w:rPr>
      </w:pPr>
      <w:r w:rsidRPr="006039A9">
        <w:rPr>
          <w:rFonts w:ascii="Times New Roman" w:hAnsi="Times New Roman"/>
          <w:noProof/>
          <w:sz w:val="28"/>
          <w:szCs w:val="28"/>
          <w:lang w:eastAsia="ru-RU"/>
        </w:rPr>
        <w:drawing>
          <wp:inline distT="0" distB="0" distL="0" distR="0" wp14:anchorId="395C5C5B" wp14:editId="274FD4F8">
            <wp:extent cx="2822713" cy="1534601"/>
            <wp:effectExtent l="0" t="0" r="0" b="889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840459" cy="1544249"/>
                    </a:xfrm>
                    <a:prstGeom prst="rect">
                      <a:avLst/>
                    </a:prstGeom>
                    <a:noFill/>
                  </pic:spPr>
                </pic:pic>
              </a:graphicData>
            </a:graphic>
          </wp:inline>
        </w:drawing>
      </w:r>
    </w:p>
    <w:p w:rsidR="007E3B10" w:rsidRPr="006039A9" w:rsidRDefault="007E3B10" w:rsidP="007E3B10">
      <w:pPr>
        <w:autoSpaceDE w:val="0"/>
        <w:autoSpaceDN w:val="0"/>
        <w:adjustRightInd w:val="0"/>
        <w:spacing w:after="0" w:line="240" w:lineRule="auto"/>
        <w:ind w:left="708" w:firstLine="770"/>
        <w:jc w:val="right"/>
        <w:rPr>
          <w:rFonts w:ascii="Times New Roman" w:hAnsi="Times New Roman"/>
          <w:sz w:val="24"/>
          <w:szCs w:val="24"/>
          <w:lang w:val="en-US"/>
        </w:rPr>
      </w:pPr>
    </w:p>
    <w:p w:rsidR="007E3B10" w:rsidRPr="006039A9" w:rsidRDefault="007E3B10" w:rsidP="007E3B10">
      <w:pPr>
        <w:autoSpaceDE w:val="0"/>
        <w:autoSpaceDN w:val="0"/>
        <w:adjustRightInd w:val="0"/>
        <w:spacing w:after="0" w:line="240" w:lineRule="auto"/>
        <w:ind w:left="708" w:firstLine="770"/>
        <w:jc w:val="right"/>
        <w:rPr>
          <w:rFonts w:ascii="Times New Roman" w:hAnsi="Times New Roman"/>
          <w:sz w:val="24"/>
          <w:szCs w:val="24"/>
        </w:rPr>
      </w:pPr>
      <w:r w:rsidRPr="006039A9">
        <w:rPr>
          <w:rFonts w:ascii="Times New Roman" w:hAnsi="Times New Roman"/>
          <w:sz w:val="24"/>
          <w:szCs w:val="24"/>
        </w:rPr>
        <w:t>Таблица 4</w:t>
      </w:r>
    </w:p>
    <w:tbl>
      <w:tblPr>
        <w:tblW w:w="4949" w:type="pct"/>
        <w:tblLook w:val="04A0" w:firstRow="1" w:lastRow="0" w:firstColumn="1" w:lastColumn="0" w:noHBand="0" w:noVBand="1"/>
      </w:tblPr>
      <w:tblGrid>
        <w:gridCol w:w="4138"/>
        <w:gridCol w:w="1768"/>
        <w:gridCol w:w="1392"/>
        <w:gridCol w:w="1893"/>
      </w:tblGrid>
      <w:tr w:rsidR="007E3B10" w:rsidRPr="006039A9" w:rsidTr="004055FC">
        <w:trPr>
          <w:trHeight w:val="406"/>
        </w:trPr>
        <w:tc>
          <w:tcPr>
            <w:tcW w:w="2251" w:type="pct"/>
            <w:tcBorders>
              <w:top w:val="single" w:sz="4" w:space="0" w:color="auto"/>
              <w:left w:val="single" w:sz="4" w:space="0" w:color="auto"/>
              <w:bottom w:val="single" w:sz="4" w:space="0" w:color="auto"/>
              <w:right w:val="single" w:sz="4" w:space="0" w:color="auto"/>
            </w:tcBorders>
            <w:shd w:val="clear" w:color="auto" w:fill="auto"/>
            <w:vAlign w:val="center"/>
          </w:tcPr>
          <w:p w:rsidR="007E3B10" w:rsidRPr="006039A9" w:rsidRDefault="007E3B10" w:rsidP="004055FC">
            <w:pPr>
              <w:autoSpaceDE w:val="0"/>
              <w:autoSpaceDN w:val="0"/>
              <w:adjustRightInd w:val="0"/>
              <w:spacing w:after="0" w:line="240" w:lineRule="auto"/>
              <w:jc w:val="center"/>
              <w:rPr>
                <w:rFonts w:ascii="Times New Roman" w:hAnsi="Times New Roman"/>
                <w:sz w:val="20"/>
                <w:szCs w:val="20"/>
              </w:rPr>
            </w:pPr>
            <w:r w:rsidRPr="006039A9">
              <w:rPr>
                <w:rFonts w:ascii="Times New Roman" w:hAnsi="Times New Roman"/>
                <w:sz w:val="20"/>
                <w:szCs w:val="20"/>
              </w:rPr>
              <w:t>Показатель</w:t>
            </w:r>
          </w:p>
        </w:tc>
        <w:tc>
          <w:tcPr>
            <w:tcW w:w="962" w:type="pct"/>
            <w:tcBorders>
              <w:top w:val="single" w:sz="4" w:space="0" w:color="auto"/>
              <w:left w:val="nil"/>
              <w:bottom w:val="single" w:sz="4" w:space="0" w:color="auto"/>
              <w:right w:val="single" w:sz="4" w:space="0" w:color="auto"/>
            </w:tcBorders>
            <w:shd w:val="clear" w:color="auto" w:fill="auto"/>
            <w:vAlign w:val="center"/>
          </w:tcPr>
          <w:p w:rsidR="00AF4836" w:rsidRPr="006039A9" w:rsidRDefault="007E3B10" w:rsidP="004055FC">
            <w:pPr>
              <w:autoSpaceDE w:val="0"/>
              <w:autoSpaceDN w:val="0"/>
              <w:adjustRightInd w:val="0"/>
              <w:spacing w:after="0" w:line="240" w:lineRule="auto"/>
              <w:jc w:val="center"/>
              <w:rPr>
                <w:rFonts w:ascii="Times New Roman" w:hAnsi="Times New Roman"/>
                <w:sz w:val="20"/>
                <w:szCs w:val="20"/>
              </w:rPr>
            </w:pPr>
            <w:r w:rsidRPr="006039A9">
              <w:rPr>
                <w:rFonts w:ascii="Times New Roman" w:hAnsi="Times New Roman"/>
                <w:sz w:val="20"/>
                <w:szCs w:val="20"/>
              </w:rPr>
              <w:t>Всего</w:t>
            </w:r>
            <w:r w:rsidR="00AF4836" w:rsidRPr="006039A9">
              <w:rPr>
                <w:rFonts w:ascii="Times New Roman" w:hAnsi="Times New Roman"/>
                <w:sz w:val="20"/>
                <w:szCs w:val="20"/>
              </w:rPr>
              <w:t xml:space="preserve">, </w:t>
            </w:r>
          </w:p>
          <w:p w:rsidR="007E3B10" w:rsidRPr="006039A9" w:rsidRDefault="00AF4836" w:rsidP="004055FC">
            <w:pPr>
              <w:autoSpaceDE w:val="0"/>
              <w:autoSpaceDN w:val="0"/>
              <w:adjustRightInd w:val="0"/>
              <w:spacing w:after="0" w:line="240" w:lineRule="auto"/>
              <w:jc w:val="center"/>
              <w:rPr>
                <w:rFonts w:ascii="Times New Roman" w:hAnsi="Times New Roman"/>
                <w:sz w:val="20"/>
                <w:szCs w:val="20"/>
              </w:rPr>
            </w:pPr>
            <w:proofErr w:type="spellStart"/>
            <w:r w:rsidRPr="006039A9">
              <w:rPr>
                <w:rFonts w:ascii="Times New Roman" w:hAnsi="Times New Roman"/>
                <w:sz w:val="20"/>
                <w:szCs w:val="20"/>
              </w:rPr>
              <w:t>тыс</w:t>
            </w:r>
            <w:proofErr w:type="gramStart"/>
            <w:r w:rsidRPr="006039A9">
              <w:rPr>
                <w:rFonts w:ascii="Times New Roman" w:hAnsi="Times New Roman"/>
                <w:sz w:val="20"/>
                <w:szCs w:val="20"/>
              </w:rPr>
              <w:t>.р</w:t>
            </w:r>
            <w:proofErr w:type="gramEnd"/>
            <w:r w:rsidRPr="006039A9">
              <w:rPr>
                <w:rFonts w:ascii="Times New Roman" w:hAnsi="Times New Roman"/>
                <w:sz w:val="20"/>
                <w:szCs w:val="20"/>
              </w:rPr>
              <w:t>уб</w:t>
            </w:r>
            <w:proofErr w:type="spellEnd"/>
            <w:r w:rsidRPr="006039A9">
              <w:rPr>
                <w:rFonts w:ascii="Times New Roman" w:hAnsi="Times New Roman"/>
                <w:sz w:val="20"/>
                <w:szCs w:val="20"/>
              </w:rPr>
              <w:t>.</w:t>
            </w:r>
          </w:p>
        </w:tc>
        <w:tc>
          <w:tcPr>
            <w:tcW w:w="757" w:type="pct"/>
            <w:tcBorders>
              <w:top w:val="single" w:sz="4" w:space="0" w:color="auto"/>
              <w:left w:val="nil"/>
              <w:bottom w:val="single" w:sz="4" w:space="0" w:color="auto"/>
              <w:right w:val="single" w:sz="4" w:space="0" w:color="auto"/>
            </w:tcBorders>
            <w:vAlign w:val="center"/>
          </w:tcPr>
          <w:p w:rsidR="007E3B10" w:rsidRPr="006039A9" w:rsidRDefault="007E3B10" w:rsidP="004055FC">
            <w:pPr>
              <w:autoSpaceDE w:val="0"/>
              <w:autoSpaceDN w:val="0"/>
              <w:adjustRightInd w:val="0"/>
              <w:spacing w:after="0" w:line="240" w:lineRule="auto"/>
              <w:jc w:val="center"/>
              <w:rPr>
                <w:rFonts w:ascii="Times New Roman" w:hAnsi="Times New Roman"/>
                <w:sz w:val="20"/>
                <w:szCs w:val="20"/>
              </w:rPr>
            </w:pPr>
            <w:r w:rsidRPr="006039A9">
              <w:rPr>
                <w:rFonts w:ascii="Times New Roman" w:hAnsi="Times New Roman"/>
                <w:sz w:val="20"/>
                <w:szCs w:val="20"/>
              </w:rPr>
              <w:t>по выездным проверкам</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7E3B10" w:rsidRPr="006039A9" w:rsidRDefault="007E3B10" w:rsidP="004055FC">
            <w:pPr>
              <w:autoSpaceDE w:val="0"/>
              <w:autoSpaceDN w:val="0"/>
              <w:adjustRightInd w:val="0"/>
              <w:spacing w:after="0" w:line="240" w:lineRule="auto"/>
              <w:jc w:val="center"/>
              <w:rPr>
                <w:rFonts w:ascii="Times New Roman" w:hAnsi="Times New Roman"/>
                <w:sz w:val="20"/>
                <w:szCs w:val="20"/>
              </w:rPr>
            </w:pPr>
            <w:r w:rsidRPr="006039A9">
              <w:rPr>
                <w:rFonts w:ascii="Times New Roman" w:hAnsi="Times New Roman"/>
                <w:sz w:val="20"/>
                <w:szCs w:val="20"/>
              </w:rPr>
              <w:t>по камеральным проверкам</w:t>
            </w:r>
          </w:p>
        </w:tc>
      </w:tr>
      <w:tr w:rsidR="007E3B10" w:rsidRPr="006039A9" w:rsidTr="004055FC">
        <w:trPr>
          <w:trHeight w:val="315"/>
        </w:trPr>
        <w:tc>
          <w:tcPr>
            <w:tcW w:w="2251" w:type="pct"/>
            <w:tcBorders>
              <w:top w:val="nil"/>
              <w:left w:val="single" w:sz="4" w:space="0" w:color="auto"/>
              <w:bottom w:val="single" w:sz="4" w:space="0" w:color="auto"/>
              <w:right w:val="single" w:sz="4" w:space="0" w:color="auto"/>
            </w:tcBorders>
            <w:shd w:val="clear" w:color="auto" w:fill="auto"/>
            <w:vAlign w:val="center"/>
          </w:tcPr>
          <w:p w:rsidR="007E3B10" w:rsidRPr="006039A9" w:rsidRDefault="007E3B10" w:rsidP="004055FC">
            <w:pPr>
              <w:autoSpaceDE w:val="0"/>
              <w:autoSpaceDN w:val="0"/>
              <w:adjustRightInd w:val="0"/>
              <w:spacing w:after="0" w:line="240" w:lineRule="auto"/>
              <w:rPr>
                <w:rFonts w:ascii="Times New Roman" w:hAnsi="Times New Roman"/>
                <w:sz w:val="20"/>
                <w:szCs w:val="20"/>
              </w:rPr>
            </w:pPr>
            <w:r w:rsidRPr="006039A9">
              <w:rPr>
                <w:rFonts w:ascii="Times New Roman" w:hAnsi="Times New Roman"/>
                <w:sz w:val="20"/>
                <w:szCs w:val="20"/>
              </w:rPr>
              <w:t>Вступило в силу решений в 2016 году</w:t>
            </w:r>
          </w:p>
        </w:tc>
        <w:tc>
          <w:tcPr>
            <w:tcW w:w="962" w:type="pct"/>
            <w:tcBorders>
              <w:top w:val="nil"/>
              <w:left w:val="nil"/>
              <w:bottom w:val="single" w:sz="4" w:space="0" w:color="auto"/>
              <w:right w:val="single" w:sz="4" w:space="0" w:color="auto"/>
            </w:tcBorders>
            <w:shd w:val="clear" w:color="auto" w:fill="auto"/>
            <w:noWrap/>
            <w:vAlign w:val="center"/>
          </w:tcPr>
          <w:p w:rsidR="007E3B10" w:rsidRPr="006039A9" w:rsidRDefault="007E3B10" w:rsidP="004055FC">
            <w:pPr>
              <w:spacing w:after="0" w:line="240" w:lineRule="auto"/>
              <w:jc w:val="center"/>
              <w:rPr>
                <w:rFonts w:ascii="Times New Roman" w:hAnsi="Times New Roman"/>
                <w:sz w:val="20"/>
                <w:szCs w:val="20"/>
              </w:rPr>
            </w:pPr>
            <w:r w:rsidRPr="006039A9">
              <w:rPr>
                <w:rFonts w:ascii="Times New Roman" w:hAnsi="Times New Roman"/>
                <w:sz w:val="20"/>
                <w:szCs w:val="20"/>
              </w:rPr>
              <w:t>365 777</w:t>
            </w:r>
          </w:p>
        </w:tc>
        <w:tc>
          <w:tcPr>
            <w:tcW w:w="757" w:type="pct"/>
            <w:tcBorders>
              <w:top w:val="single" w:sz="4" w:space="0" w:color="auto"/>
              <w:left w:val="nil"/>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hAnsi="Times New Roman"/>
                <w:sz w:val="20"/>
                <w:szCs w:val="20"/>
              </w:rPr>
            </w:pPr>
            <w:r w:rsidRPr="006039A9">
              <w:rPr>
                <w:rFonts w:ascii="Times New Roman" w:hAnsi="Times New Roman"/>
                <w:sz w:val="20"/>
                <w:szCs w:val="20"/>
              </w:rPr>
              <w:t>289 817</w:t>
            </w:r>
          </w:p>
        </w:tc>
        <w:tc>
          <w:tcPr>
            <w:tcW w:w="10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10" w:rsidRPr="006039A9" w:rsidRDefault="007E3B10" w:rsidP="004055FC">
            <w:pPr>
              <w:spacing w:after="0" w:line="240" w:lineRule="auto"/>
              <w:jc w:val="center"/>
              <w:rPr>
                <w:rFonts w:ascii="Times New Roman" w:hAnsi="Times New Roman"/>
                <w:sz w:val="20"/>
                <w:szCs w:val="20"/>
              </w:rPr>
            </w:pPr>
            <w:r w:rsidRPr="006039A9">
              <w:rPr>
                <w:rFonts w:ascii="Times New Roman" w:hAnsi="Times New Roman"/>
                <w:sz w:val="20"/>
                <w:szCs w:val="20"/>
              </w:rPr>
              <w:t>75 960</w:t>
            </w:r>
          </w:p>
        </w:tc>
      </w:tr>
      <w:tr w:rsidR="007E3B10" w:rsidRPr="006039A9" w:rsidTr="004055FC">
        <w:trPr>
          <w:trHeight w:val="271"/>
        </w:trPr>
        <w:tc>
          <w:tcPr>
            <w:tcW w:w="2251" w:type="pct"/>
            <w:tcBorders>
              <w:top w:val="nil"/>
              <w:left w:val="single" w:sz="4" w:space="0" w:color="auto"/>
              <w:bottom w:val="single" w:sz="4" w:space="0" w:color="auto"/>
              <w:right w:val="single" w:sz="4" w:space="0" w:color="auto"/>
            </w:tcBorders>
            <w:shd w:val="clear" w:color="auto" w:fill="auto"/>
            <w:vAlign w:val="center"/>
          </w:tcPr>
          <w:p w:rsidR="007E3B10" w:rsidRPr="006039A9" w:rsidRDefault="007E3B10" w:rsidP="004055FC">
            <w:pPr>
              <w:autoSpaceDE w:val="0"/>
              <w:autoSpaceDN w:val="0"/>
              <w:adjustRightInd w:val="0"/>
              <w:spacing w:after="0" w:line="240" w:lineRule="auto"/>
              <w:rPr>
                <w:rFonts w:ascii="Times New Roman" w:hAnsi="Times New Roman"/>
                <w:sz w:val="20"/>
                <w:szCs w:val="20"/>
              </w:rPr>
            </w:pPr>
            <w:r w:rsidRPr="006039A9">
              <w:rPr>
                <w:rFonts w:ascii="Times New Roman" w:hAnsi="Times New Roman"/>
                <w:sz w:val="20"/>
                <w:szCs w:val="20"/>
              </w:rPr>
              <w:t xml:space="preserve">Поступило </w:t>
            </w:r>
            <w:proofErr w:type="spellStart"/>
            <w:r w:rsidRPr="006039A9">
              <w:rPr>
                <w:rFonts w:ascii="Times New Roman" w:hAnsi="Times New Roman"/>
                <w:sz w:val="20"/>
                <w:szCs w:val="20"/>
              </w:rPr>
              <w:t>доначисленных</w:t>
            </w:r>
            <w:proofErr w:type="spellEnd"/>
            <w:r w:rsidRPr="006039A9">
              <w:rPr>
                <w:rFonts w:ascii="Times New Roman" w:hAnsi="Times New Roman"/>
                <w:sz w:val="20"/>
                <w:szCs w:val="20"/>
              </w:rPr>
              <w:t xml:space="preserve"> платежей</w:t>
            </w:r>
          </w:p>
        </w:tc>
        <w:tc>
          <w:tcPr>
            <w:tcW w:w="962" w:type="pct"/>
            <w:tcBorders>
              <w:top w:val="nil"/>
              <w:left w:val="nil"/>
              <w:bottom w:val="single" w:sz="4" w:space="0" w:color="auto"/>
              <w:right w:val="single" w:sz="4" w:space="0" w:color="auto"/>
            </w:tcBorders>
            <w:shd w:val="clear" w:color="auto" w:fill="auto"/>
            <w:noWrap/>
            <w:vAlign w:val="center"/>
          </w:tcPr>
          <w:p w:rsidR="007E3B10" w:rsidRPr="006039A9" w:rsidRDefault="007E3B10" w:rsidP="004055FC">
            <w:pPr>
              <w:spacing w:after="0" w:line="240" w:lineRule="auto"/>
              <w:jc w:val="center"/>
              <w:rPr>
                <w:rFonts w:ascii="Times New Roman" w:hAnsi="Times New Roman"/>
                <w:sz w:val="20"/>
                <w:szCs w:val="20"/>
              </w:rPr>
            </w:pPr>
            <w:r w:rsidRPr="006039A9">
              <w:rPr>
                <w:rFonts w:ascii="Times New Roman" w:hAnsi="Times New Roman"/>
                <w:sz w:val="20"/>
                <w:szCs w:val="20"/>
              </w:rPr>
              <w:t>110 914</w:t>
            </w:r>
          </w:p>
        </w:tc>
        <w:tc>
          <w:tcPr>
            <w:tcW w:w="757" w:type="pct"/>
            <w:tcBorders>
              <w:top w:val="single" w:sz="4" w:space="0" w:color="auto"/>
              <w:left w:val="nil"/>
              <w:bottom w:val="single" w:sz="4" w:space="0" w:color="auto"/>
              <w:right w:val="single" w:sz="4" w:space="0" w:color="auto"/>
            </w:tcBorders>
            <w:vAlign w:val="center"/>
          </w:tcPr>
          <w:p w:rsidR="007E3B10" w:rsidRPr="006039A9" w:rsidRDefault="007E3B10" w:rsidP="004055FC">
            <w:pPr>
              <w:spacing w:after="0" w:line="240" w:lineRule="auto"/>
              <w:jc w:val="center"/>
              <w:rPr>
                <w:rFonts w:ascii="Times New Roman" w:hAnsi="Times New Roman"/>
                <w:sz w:val="20"/>
                <w:szCs w:val="20"/>
              </w:rPr>
            </w:pPr>
            <w:r w:rsidRPr="006039A9">
              <w:rPr>
                <w:rFonts w:ascii="Times New Roman" w:hAnsi="Times New Roman"/>
                <w:sz w:val="20"/>
                <w:szCs w:val="20"/>
              </w:rPr>
              <w:t>80 794</w:t>
            </w:r>
          </w:p>
        </w:tc>
        <w:tc>
          <w:tcPr>
            <w:tcW w:w="10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10" w:rsidRPr="006039A9" w:rsidRDefault="007E3B10" w:rsidP="004055FC">
            <w:pPr>
              <w:spacing w:after="0" w:line="240" w:lineRule="auto"/>
              <w:jc w:val="center"/>
              <w:rPr>
                <w:rFonts w:ascii="Times New Roman" w:hAnsi="Times New Roman"/>
                <w:sz w:val="20"/>
                <w:szCs w:val="20"/>
              </w:rPr>
            </w:pPr>
            <w:r w:rsidRPr="006039A9">
              <w:rPr>
                <w:rFonts w:ascii="Times New Roman" w:hAnsi="Times New Roman"/>
                <w:sz w:val="20"/>
                <w:szCs w:val="20"/>
              </w:rPr>
              <w:t>30 118</w:t>
            </w:r>
          </w:p>
        </w:tc>
      </w:tr>
    </w:tbl>
    <w:p w:rsidR="007E3B10" w:rsidRPr="006039A9" w:rsidRDefault="007E3B10" w:rsidP="007E3B10">
      <w:pPr>
        <w:shd w:val="clear" w:color="auto" w:fill="FFFFFF"/>
        <w:spacing w:after="0" w:line="240" w:lineRule="auto"/>
        <w:ind w:firstLine="714"/>
        <w:jc w:val="both"/>
        <w:rPr>
          <w:rFonts w:ascii="Times New Roman" w:hAnsi="Times New Roman"/>
          <w:sz w:val="28"/>
          <w:szCs w:val="28"/>
        </w:rPr>
      </w:pPr>
    </w:p>
    <w:p w:rsidR="007E3B10" w:rsidRPr="006039A9" w:rsidRDefault="007E3B10" w:rsidP="007E3B10">
      <w:pPr>
        <w:shd w:val="clear" w:color="auto" w:fill="FFFFFF"/>
        <w:spacing w:after="0" w:line="240" w:lineRule="auto"/>
        <w:ind w:firstLine="714"/>
        <w:jc w:val="both"/>
        <w:rPr>
          <w:rFonts w:ascii="Times New Roman" w:hAnsi="Times New Roman"/>
          <w:sz w:val="28"/>
          <w:szCs w:val="28"/>
        </w:rPr>
      </w:pPr>
      <w:proofErr w:type="gramStart"/>
      <w:r w:rsidRPr="006039A9">
        <w:rPr>
          <w:rFonts w:ascii="Times New Roman" w:hAnsi="Times New Roman"/>
          <w:sz w:val="28"/>
          <w:szCs w:val="28"/>
        </w:rPr>
        <w:t>По результатам выездных налоговых проверок в отчетном периоде в бюджетную систему РФ поступило 80 794 тыс. руб., что составляет 27</w:t>
      </w:r>
      <w:r w:rsidR="00AF4836" w:rsidRPr="006039A9">
        <w:rPr>
          <w:rFonts w:ascii="Times New Roman" w:hAnsi="Times New Roman"/>
          <w:sz w:val="28"/>
          <w:szCs w:val="28"/>
        </w:rPr>
        <w:t>,</w:t>
      </w:r>
      <w:r w:rsidRPr="006039A9">
        <w:rPr>
          <w:rFonts w:ascii="Times New Roman" w:hAnsi="Times New Roman"/>
          <w:sz w:val="28"/>
          <w:szCs w:val="28"/>
        </w:rPr>
        <w:t>9% от общей суммы платежей, дополнительно начисленных на основании решений, вступивших в силу в 2016 году (289 817 тыс. руб.).</w:t>
      </w:r>
      <w:proofErr w:type="gramEnd"/>
    </w:p>
    <w:p w:rsidR="007E3B10" w:rsidRPr="006039A9" w:rsidRDefault="007E3B10" w:rsidP="007E3B10">
      <w:pPr>
        <w:spacing w:after="0" w:line="240" w:lineRule="auto"/>
        <w:ind w:firstLine="770"/>
        <w:jc w:val="both"/>
        <w:rPr>
          <w:rFonts w:ascii="Times New Roman" w:hAnsi="Times New Roman"/>
          <w:sz w:val="28"/>
          <w:szCs w:val="28"/>
        </w:rPr>
      </w:pPr>
      <w:r w:rsidRPr="006039A9">
        <w:rPr>
          <w:rFonts w:ascii="Times New Roman" w:hAnsi="Times New Roman"/>
          <w:sz w:val="28"/>
          <w:szCs w:val="28"/>
        </w:rPr>
        <w:t xml:space="preserve">По результатам камеральных налоговых проверок в бюджетную систему РФ поступило (взыскано) 30,1 млн. руб., или 65% от суммы </w:t>
      </w:r>
      <w:proofErr w:type="spellStart"/>
      <w:r w:rsidRPr="006039A9">
        <w:rPr>
          <w:rFonts w:ascii="Times New Roman" w:hAnsi="Times New Roman"/>
          <w:sz w:val="28"/>
          <w:szCs w:val="28"/>
        </w:rPr>
        <w:t>доначисленных</w:t>
      </w:r>
      <w:proofErr w:type="spellEnd"/>
      <w:r w:rsidRPr="006039A9">
        <w:rPr>
          <w:rFonts w:ascii="Times New Roman" w:hAnsi="Times New Roman"/>
          <w:sz w:val="28"/>
          <w:szCs w:val="28"/>
        </w:rPr>
        <w:t xml:space="preserve"> платежей (75,9 млн. руб.).</w:t>
      </w:r>
    </w:p>
    <w:p w:rsidR="007E3B10" w:rsidRPr="006039A9" w:rsidRDefault="007E3B10" w:rsidP="007E3B10">
      <w:pPr>
        <w:spacing w:after="0" w:line="240" w:lineRule="auto"/>
        <w:ind w:firstLine="709"/>
        <w:jc w:val="both"/>
        <w:rPr>
          <w:rFonts w:ascii="Times New Roman" w:hAnsi="Times New Roman"/>
          <w:sz w:val="28"/>
          <w:szCs w:val="28"/>
        </w:rPr>
      </w:pPr>
      <w:r w:rsidRPr="006039A9">
        <w:rPr>
          <w:rFonts w:ascii="Times New Roman" w:hAnsi="Times New Roman"/>
          <w:sz w:val="28"/>
          <w:szCs w:val="28"/>
        </w:rPr>
        <w:t xml:space="preserve">Неполное поступление дополнительно начисленных платежей по результатам выездных налоговых проверок связано с принятием судом обеспечительных мер в </w:t>
      </w:r>
      <w:proofErr w:type="gramStart"/>
      <w:r w:rsidRPr="006039A9">
        <w:rPr>
          <w:rFonts w:ascii="Times New Roman" w:hAnsi="Times New Roman"/>
          <w:sz w:val="28"/>
          <w:szCs w:val="28"/>
        </w:rPr>
        <w:t>виде</w:t>
      </w:r>
      <w:proofErr w:type="gramEnd"/>
      <w:r w:rsidRPr="006039A9">
        <w:rPr>
          <w:rFonts w:ascii="Times New Roman" w:hAnsi="Times New Roman"/>
          <w:sz w:val="28"/>
          <w:szCs w:val="28"/>
        </w:rPr>
        <w:t xml:space="preserve"> приостановления взыскания сумм и введением процедур банкротства.</w:t>
      </w:r>
    </w:p>
    <w:p w:rsidR="007E3B10" w:rsidRPr="006039A9" w:rsidRDefault="007E3B10" w:rsidP="007E3B10">
      <w:pPr>
        <w:spacing w:after="0" w:line="240" w:lineRule="auto"/>
        <w:ind w:firstLine="709"/>
        <w:jc w:val="both"/>
        <w:rPr>
          <w:rFonts w:ascii="Times New Roman" w:hAnsi="Times New Roman"/>
          <w:sz w:val="28"/>
          <w:szCs w:val="28"/>
        </w:rPr>
      </w:pPr>
    </w:p>
    <w:p w:rsidR="007E3B10" w:rsidRPr="006039A9" w:rsidRDefault="007E3B10" w:rsidP="00AF4836">
      <w:pPr>
        <w:pStyle w:val="af0"/>
        <w:numPr>
          <w:ilvl w:val="0"/>
          <w:numId w:val="22"/>
        </w:numPr>
        <w:autoSpaceDE w:val="0"/>
        <w:autoSpaceDN w:val="0"/>
        <w:adjustRightInd w:val="0"/>
        <w:jc w:val="center"/>
        <w:rPr>
          <w:sz w:val="28"/>
          <w:szCs w:val="28"/>
        </w:rPr>
      </w:pPr>
      <w:r w:rsidRPr="006039A9">
        <w:rPr>
          <w:bCs/>
          <w:sz w:val="28"/>
          <w:szCs w:val="28"/>
        </w:rPr>
        <w:t xml:space="preserve">ОРГАНИЗАЦИЯ РАБОТЫ ПО </w:t>
      </w:r>
      <w:proofErr w:type="gramStart"/>
      <w:r w:rsidRPr="006039A9">
        <w:rPr>
          <w:bCs/>
          <w:sz w:val="28"/>
          <w:szCs w:val="28"/>
        </w:rPr>
        <w:t>КОНТРОЛЮ ЗА</w:t>
      </w:r>
      <w:proofErr w:type="gramEnd"/>
      <w:r w:rsidRPr="006039A9">
        <w:rPr>
          <w:bCs/>
          <w:sz w:val="28"/>
          <w:szCs w:val="28"/>
        </w:rPr>
        <w:t xml:space="preserve"> ПРИМЕНЕНИЕМ КОНТРОЛЬНО – КАССОВОЙ ТЕХНИКИ.</w:t>
      </w:r>
    </w:p>
    <w:p w:rsidR="007E3B10" w:rsidRPr="006039A9" w:rsidRDefault="007E3B10" w:rsidP="007E3B10">
      <w:pPr>
        <w:autoSpaceDE w:val="0"/>
        <w:autoSpaceDN w:val="0"/>
        <w:adjustRightInd w:val="0"/>
        <w:spacing w:after="0" w:line="240" w:lineRule="auto"/>
        <w:rPr>
          <w:rFonts w:ascii="Times New Roman" w:hAnsi="Times New Roman"/>
          <w:sz w:val="28"/>
          <w:szCs w:val="28"/>
        </w:rPr>
      </w:pPr>
    </w:p>
    <w:p w:rsidR="007E3B10" w:rsidRPr="006039A9" w:rsidRDefault="007E3B10" w:rsidP="007E3B10">
      <w:pPr>
        <w:spacing w:after="120" w:line="240" w:lineRule="auto"/>
        <w:ind w:firstLine="709"/>
        <w:jc w:val="both"/>
        <w:rPr>
          <w:rFonts w:ascii="Times New Roman" w:hAnsi="Times New Roman"/>
          <w:sz w:val="28"/>
          <w:szCs w:val="28"/>
        </w:rPr>
      </w:pPr>
      <w:r w:rsidRPr="006039A9">
        <w:rPr>
          <w:rFonts w:ascii="Times New Roman" w:hAnsi="Times New Roman"/>
          <w:sz w:val="28"/>
          <w:szCs w:val="28"/>
        </w:rPr>
        <w:t>В 2016 году Инспекцией проведено 262 проверок в сфере деятельности по осуществлению наличных расчетов с населением и приему платежей от физических лиц. В ходе 251 проверок выявлены нарушения, за которые предусмотрена административная ответственность по статьям 14.5, 15.1 КоАП Российской Федерации. Результативность контрольных мероприятий составила 96%.</w:t>
      </w:r>
    </w:p>
    <w:p w:rsidR="007E3B10" w:rsidRPr="006039A9" w:rsidRDefault="007E3B10" w:rsidP="007E3B10">
      <w:pPr>
        <w:spacing w:after="120" w:line="240" w:lineRule="auto"/>
        <w:ind w:firstLine="709"/>
        <w:jc w:val="both"/>
        <w:rPr>
          <w:rFonts w:ascii="Times New Roman" w:hAnsi="Times New Roman"/>
          <w:sz w:val="28"/>
          <w:szCs w:val="28"/>
        </w:rPr>
      </w:pPr>
      <w:r w:rsidRPr="006039A9">
        <w:rPr>
          <w:rFonts w:ascii="Times New Roman" w:hAnsi="Times New Roman"/>
          <w:sz w:val="28"/>
          <w:szCs w:val="28"/>
        </w:rPr>
        <w:t>Сумма предъявленных за 2015 год штрафных санкций за нарушения в сфере применения контрольно-кассовой техники составила 769 тыс. руб., из них взыскано 876 тыс. руб., уровень взыскания составил 114%.</w:t>
      </w:r>
    </w:p>
    <w:p w:rsidR="007E3B10" w:rsidRPr="006039A9" w:rsidRDefault="007E3B10" w:rsidP="007E3B10">
      <w:pPr>
        <w:spacing w:after="120" w:line="240" w:lineRule="auto"/>
        <w:ind w:firstLine="709"/>
        <w:jc w:val="both"/>
        <w:rPr>
          <w:rFonts w:ascii="Times New Roman" w:hAnsi="Times New Roman"/>
          <w:sz w:val="28"/>
          <w:szCs w:val="28"/>
        </w:rPr>
      </w:pPr>
      <w:r w:rsidRPr="006039A9">
        <w:rPr>
          <w:rFonts w:ascii="Times New Roman" w:hAnsi="Times New Roman"/>
          <w:sz w:val="28"/>
          <w:szCs w:val="28"/>
        </w:rPr>
        <w:t xml:space="preserve">Эффективность результативных проверок в отчетном </w:t>
      </w:r>
      <w:proofErr w:type="gramStart"/>
      <w:r w:rsidRPr="006039A9">
        <w:rPr>
          <w:rFonts w:ascii="Times New Roman" w:hAnsi="Times New Roman"/>
          <w:sz w:val="28"/>
          <w:szCs w:val="28"/>
        </w:rPr>
        <w:t>периоде</w:t>
      </w:r>
      <w:proofErr w:type="gramEnd"/>
      <w:r w:rsidRPr="006039A9">
        <w:rPr>
          <w:rFonts w:ascii="Times New Roman" w:hAnsi="Times New Roman"/>
          <w:sz w:val="28"/>
          <w:szCs w:val="28"/>
        </w:rPr>
        <w:t xml:space="preserve"> составила 3.1 тыс. руб. на 1 проверку.</w:t>
      </w:r>
    </w:p>
    <w:p w:rsidR="002D3A76" w:rsidRPr="006039A9" w:rsidRDefault="002D3A76" w:rsidP="00362AB4">
      <w:pPr>
        <w:spacing w:after="0" w:line="240" w:lineRule="auto"/>
        <w:jc w:val="center"/>
        <w:rPr>
          <w:rFonts w:ascii="Times New Roman" w:hAnsi="Times New Roman"/>
          <w:sz w:val="28"/>
          <w:szCs w:val="28"/>
        </w:rPr>
      </w:pPr>
    </w:p>
    <w:sectPr w:rsidR="002D3A76" w:rsidRPr="006039A9" w:rsidSect="002456D8">
      <w:headerReference w:type="even" r:id="rId13"/>
      <w:headerReference w:type="default" r:id="rId14"/>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3E7" w:rsidRDefault="00F913E7">
      <w:r>
        <w:separator/>
      </w:r>
    </w:p>
  </w:endnote>
  <w:endnote w:type="continuationSeparator" w:id="0">
    <w:p w:rsidR="00F913E7" w:rsidRDefault="00F9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73" w:rsidRDefault="00943773">
    <w:pPr>
      <w:pStyle w:val="ae"/>
      <w:jc w:val="right"/>
    </w:pPr>
  </w:p>
  <w:p w:rsidR="00943773" w:rsidRDefault="0094377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3E7" w:rsidRDefault="00F913E7">
      <w:r>
        <w:separator/>
      </w:r>
    </w:p>
  </w:footnote>
  <w:footnote w:type="continuationSeparator" w:id="0">
    <w:p w:rsidR="00F913E7" w:rsidRDefault="00F91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9B" w:rsidRDefault="00B810B5" w:rsidP="008D536C">
    <w:pPr>
      <w:pStyle w:val="ac"/>
      <w:framePr w:wrap="around" w:vAnchor="text" w:hAnchor="margin" w:xAlign="center" w:y="1"/>
      <w:rPr>
        <w:rStyle w:val="ad"/>
      </w:rPr>
    </w:pPr>
    <w:r>
      <w:rPr>
        <w:rStyle w:val="ad"/>
      </w:rPr>
      <w:fldChar w:fldCharType="begin"/>
    </w:r>
    <w:r w:rsidR="00FB7F9B">
      <w:rPr>
        <w:rStyle w:val="ad"/>
      </w:rPr>
      <w:instrText xml:space="preserve">PAGE  </w:instrText>
    </w:r>
    <w:r>
      <w:rPr>
        <w:rStyle w:val="ad"/>
      </w:rPr>
      <w:fldChar w:fldCharType="end"/>
    </w:r>
  </w:p>
  <w:p w:rsidR="00FB7F9B" w:rsidRDefault="00FB7F9B">
    <w:pPr>
      <w:pStyle w:val="ac"/>
    </w:pPr>
  </w:p>
  <w:p w:rsidR="00131D85" w:rsidRDefault="00131D85"/>
  <w:p w:rsidR="00131D85" w:rsidRDefault="00131D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D85" w:rsidRDefault="00131D85" w:rsidP="007A64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3868"/>
    <w:multiLevelType w:val="singleLevel"/>
    <w:tmpl w:val="BCBE5464"/>
    <w:lvl w:ilvl="0">
      <w:start w:val="1"/>
      <w:numFmt w:val="decimal"/>
      <w:lvlText w:val="%1."/>
      <w:legacy w:legacy="1" w:legacySpace="0" w:legacyIndent="375"/>
      <w:lvlJc w:val="left"/>
      <w:rPr>
        <w:rFonts w:ascii="Times New Roman" w:eastAsia="Times New Roman" w:hAnsi="Times New Roman" w:cs="Times New Roman"/>
      </w:rPr>
    </w:lvl>
  </w:abstractNum>
  <w:abstractNum w:abstractNumId="1">
    <w:nsid w:val="0A20314E"/>
    <w:multiLevelType w:val="hybridMultilevel"/>
    <w:tmpl w:val="32763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878BD"/>
    <w:multiLevelType w:val="multilevel"/>
    <w:tmpl w:val="D4EE6B6A"/>
    <w:lvl w:ilvl="0">
      <w:start w:val="25"/>
      <w:numFmt w:val="decimal"/>
      <w:lvlText w:val="%1"/>
      <w:lvlJc w:val="left"/>
      <w:pPr>
        <w:ind w:left="1200" w:hanging="1200"/>
      </w:pPr>
      <w:rPr>
        <w:rFonts w:hint="default"/>
      </w:rPr>
    </w:lvl>
    <w:lvl w:ilvl="1">
      <w:start w:val="9"/>
      <w:numFmt w:val="decimalZero"/>
      <w:lvlText w:val="%1.%2"/>
      <w:lvlJc w:val="left"/>
      <w:pPr>
        <w:ind w:left="1200" w:hanging="1200"/>
      </w:pPr>
      <w:rPr>
        <w:rFonts w:hint="default"/>
      </w:rPr>
    </w:lvl>
    <w:lvl w:ilvl="2">
      <w:start w:val="2012"/>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2646C7"/>
    <w:multiLevelType w:val="singleLevel"/>
    <w:tmpl w:val="4888F888"/>
    <w:lvl w:ilvl="0">
      <w:start w:val="1"/>
      <w:numFmt w:val="decimal"/>
      <w:lvlText w:val="%1."/>
      <w:legacy w:legacy="1" w:legacySpace="0" w:legacyIndent="283"/>
      <w:lvlJc w:val="left"/>
      <w:rPr>
        <w:rFonts w:ascii="Times New Roman" w:hAnsi="Times New Roman" w:cs="Times New Roman" w:hint="default"/>
      </w:rPr>
    </w:lvl>
  </w:abstractNum>
  <w:abstractNum w:abstractNumId="4">
    <w:nsid w:val="13194EE6"/>
    <w:multiLevelType w:val="hybridMultilevel"/>
    <w:tmpl w:val="D6704036"/>
    <w:lvl w:ilvl="0" w:tplc="CBB46034">
      <w:start w:val="1"/>
      <w:numFmt w:val="bullet"/>
      <w:lvlText w:val=""/>
      <w:lvlJc w:val="left"/>
      <w:pPr>
        <w:tabs>
          <w:tab w:val="num" w:pos="2505"/>
        </w:tabs>
        <w:ind w:left="2505"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1">
      <w:start w:val="1"/>
      <w:numFmt w:val="bullet"/>
      <w:lvlText w:val=""/>
      <w:lvlJc w:val="left"/>
      <w:pPr>
        <w:tabs>
          <w:tab w:val="num" w:pos="2880"/>
        </w:tabs>
        <w:ind w:left="288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3C937F8"/>
    <w:multiLevelType w:val="hybridMultilevel"/>
    <w:tmpl w:val="E90AEC1E"/>
    <w:lvl w:ilvl="0" w:tplc="0419000F">
      <w:start w:val="1"/>
      <w:numFmt w:val="decimal"/>
      <w:lvlText w:val="%1."/>
      <w:lvlJc w:val="left"/>
      <w:pPr>
        <w:tabs>
          <w:tab w:val="num" w:pos="1069"/>
        </w:tabs>
        <w:ind w:left="1069" w:hanging="360"/>
      </w:pPr>
      <w:rPr>
        <w:rFont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1B9307C5"/>
    <w:multiLevelType w:val="hybridMultilevel"/>
    <w:tmpl w:val="8F58A4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20AB7"/>
    <w:multiLevelType w:val="hybridMultilevel"/>
    <w:tmpl w:val="5D227CBE"/>
    <w:lvl w:ilvl="0" w:tplc="CBB46034">
      <w:start w:val="1"/>
      <w:numFmt w:val="bullet"/>
      <w:lvlText w:val=""/>
      <w:lvlJc w:val="left"/>
      <w:pPr>
        <w:tabs>
          <w:tab w:val="num" w:pos="2505"/>
        </w:tabs>
        <w:ind w:left="2505"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1">
      <w:start w:val="1"/>
      <w:numFmt w:val="bullet"/>
      <w:lvlText w:val=""/>
      <w:lvlJc w:val="left"/>
      <w:pPr>
        <w:tabs>
          <w:tab w:val="num" w:pos="2880"/>
        </w:tabs>
        <w:ind w:left="288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1DC388E"/>
    <w:multiLevelType w:val="hybridMultilevel"/>
    <w:tmpl w:val="C79063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3C1702"/>
    <w:multiLevelType w:val="hybridMultilevel"/>
    <w:tmpl w:val="D542D128"/>
    <w:lvl w:ilvl="0" w:tplc="842870F4">
      <w:start w:val="1"/>
      <w:numFmt w:val="decimal"/>
      <w:lvlText w:val="%1."/>
      <w:lvlJc w:val="left"/>
      <w:pPr>
        <w:ind w:left="72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010307"/>
    <w:multiLevelType w:val="hybridMultilevel"/>
    <w:tmpl w:val="BC6AD9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400146"/>
    <w:multiLevelType w:val="hybridMultilevel"/>
    <w:tmpl w:val="9438D674"/>
    <w:lvl w:ilvl="0" w:tplc="D304C582">
      <w:start w:val="1"/>
      <w:numFmt w:val="decimal"/>
      <w:lvlText w:val="%1."/>
      <w:lvlJc w:val="left"/>
      <w:pPr>
        <w:tabs>
          <w:tab w:val="num" w:pos="1211"/>
        </w:tabs>
        <w:ind w:left="1211" w:hanging="360"/>
      </w:pPr>
      <w:rPr>
        <w:b/>
        <w:sz w:val="28"/>
        <w:szCs w:val="28"/>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38E74378"/>
    <w:multiLevelType w:val="hybridMultilevel"/>
    <w:tmpl w:val="39F280CA"/>
    <w:lvl w:ilvl="0" w:tplc="D24AF65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93C7A94"/>
    <w:multiLevelType w:val="hybridMultilevel"/>
    <w:tmpl w:val="98B0FEEA"/>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14">
    <w:nsid w:val="3E126FC2"/>
    <w:multiLevelType w:val="hybridMultilevel"/>
    <w:tmpl w:val="DC1E0330"/>
    <w:lvl w:ilvl="0" w:tplc="9176C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1BF6F6D"/>
    <w:multiLevelType w:val="singleLevel"/>
    <w:tmpl w:val="4888F888"/>
    <w:lvl w:ilvl="0">
      <w:start w:val="1"/>
      <w:numFmt w:val="decimal"/>
      <w:lvlText w:val="%1."/>
      <w:legacy w:legacy="1" w:legacySpace="0" w:legacyIndent="283"/>
      <w:lvlJc w:val="left"/>
      <w:rPr>
        <w:rFonts w:ascii="Times New Roman" w:hAnsi="Times New Roman" w:cs="Times New Roman" w:hint="default"/>
      </w:rPr>
    </w:lvl>
  </w:abstractNum>
  <w:abstractNum w:abstractNumId="16">
    <w:nsid w:val="43037C8E"/>
    <w:multiLevelType w:val="hybridMultilevel"/>
    <w:tmpl w:val="7B701768"/>
    <w:lvl w:ilvl="0" w:tplc="E31EA9CC">
      <w:start w:val="1"/>
      <w:numFmt w:val="decimal"/>
      <w:lvlText w:val="%1."/>
      <w:lvlJc w:val="left"/>
      <w:pPr>
        <w:ind w:left="1157" w:hanging="360"/>
      </w:pPr>
      <w:rPr>
        <w:rFonts w:hint="default"/>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17">
    <w:nsid w:val="51F27A3D"/>
    <w:multiLevelType w:val="hybridMultilevel"/>
    <w:tmpl w:val="B2505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695B0C"/>
    <w:multiLevelType w:val="hybridMultilevel"/>
    <w:tmpl w:val="4224CB18"/>
    <w:lvl w:ilvl="0" w:tplc="D24AF65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9EA2D8E"/>
    <w:multiLevelType w:val="hybridMultilevel"/>
    <w:tmpl w:val="85D0E9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C054B1"/>
    <w:multiLevelType w:val="hybridMultilevel"/>
    <w:tmpl w:val="BE380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68F39F7"/>
    <w:multiLevelType w:val="hybridMultilevel"/>
    <w:tmpl w:val="885CA986"/>
    <w:lvl w:ilvl="0" w:tplc="CA688E4C">
      <w:start w:val="2"/>
      <w:numFmt w:val="decimal"/>
      <w:lvlText w:val="%1."/>
      <w:lvlJc w:val="left"/>
      <w:pPr>
        <w:ind w:left="1838" w:hanging="360"/>
      </w:pPr>
      <w:rPr>
        <w:rFonts w:hint="default"/>
      </w:r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22">
    <w:nsid w:val="6CF71739"/>
    <w:multiLevelType w:val="multilevel"/>
    <w:tmpl w:val="4E3480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1D84B91"/>
    <w:multiLevelType w:val="multilevel"/>
    <w:tmpl w:val="C1AA1DA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4">
    <w:nsid w:val="78E239D9"/>
    <w:multiLevelType w:val="hybridMultilevel"/>
    <w:tmpl w:val="116241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D5E50F6"/>
    <w:multiLevelType w:val="hybridMultilevel"/>
    <w:tmpl w:val="4E348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24"/>
  </w:num>
  <w:num w:numId="5">
    <w:abstractNumId w:val="2"/>
  </w:num>
  <w:num w:numId="6">
    <w:abstractNumId w:val="25"/>
  </w:num>
  <w:num w:numId="7">
    <w:abstractNumId w:val="22"/>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
  </w:num>
  <w:num w:numId="11">
    <w:abstractNumId w:val="5"/>
  </w:num>
  <w:num w:numId="12">
    <w:abstractNumId w:val="0"/>
  </w:num>
  <w:num w:numId="13">
    <w:abstractNumId w:val="17"/>
  </w:num>
  <w:num w:numId="14">
    <w:abstractNumId w:val="13"/>
  </w:num>
  <w:num w:numId="15">
    <w:abstractNumId w:val="16"/>
  </w:num>
  <w:num w:numId="16">
    <w:abstractNumId w:val="14"/>
  </w:num>
  <w:num w:numId="17">
    <w:abstractNumId w:val="1"/>
  </w:num>
  <w:num w:numId="18">
    <w:abstractNumId w:val="19"/>
  </w:num>
  <w:num w:numId="19">
    <w:abstractNumId w:val="10"/>
  </w:num>
  <w:num w:numId="20">
    <w:abstractNumId w:val="6"/>
  </w:num>
  <w:num w:numId="21">
    <w:abstractNumId w:val="8"/>
  </w:num>
  <w:num w:numId="22">
    <w:abstractNumId w:val="9"/>
  </w:num>
  <w:num w:numId="23">
    <w:abstractNumId w:val="18"/>
  </w:num>
  <w:num w:numId="24">
    <w:abstractNumId w:val="12"/>
  </w:num>
  <w:num w:numId="25">
    <w:abstractNumId w:val="21"/>
  </w:num>
  <w:num w:numId="26">
    <w:abstractNumId w:val="23"/>
  </w:num>
  <w:num w:numId="27">
    <w:abstractNumId w:val="15"/>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17"/>
    <w:rsid w:val="00000FFD"/>
    <w:rsid w:val="00001411"/>
    <w:rsid w:val="00002FC3"/>
    <w:rsid w:val="00003CFD"/>
    <w:rsid w:val="00004DC3"/>
    <w:rsid w:val="000072AE"/>
    <w:rsid w:val="000101D4"/>
    <w:rsid w:val="000136CF"/>
    <w:rsid w:val="00014C23"/>
    <w:rsid w:val="00014DAF"/>
    <w:rsid w:val="00020D99"/>
    <w:rsid w:val="00023D03"/>
    <w:rsid w:val="0003343E"/>
    <w:rsid w:val="000461D8"/>
    <w:rsid w:val="00052A00"/>
    <w:rsid w:val="000543BE"/>
    <w:rsid w:val="0005692A"/>
    <w:rsid w:val="000674BF"/>
    <w:rsid w:val="000722E1"/>
    <w:rsid w:val="00073203"/>
    <w:rsid w:val="0007323B"/>
    <w:rsid w:val="00074AC5"/>
    <w:rsid w:val="00080528"/>
    <w:rsid w:val="00080E36"/>
    <w:rsid w:val="00081BA0"/>
    <w:rsid w:val="000831D9"/>
    <w:rsid w:val="00083B52"/>
    <w:rsid w:val="0008594F"/>
    <w:rsid w:val="00086B25"/>
    <w:rsid w:val="00092033"/>
    <w:rsid w:val="0009491E"/>
    <w:rsid w:val="000975E4"/>
    <w:rsid w:val="000A0FA0"/>
    <w:rsid w:val="000A162C"/>
    <w:rsid w:val="000B15CE"/>
    <w:rsid w:val="000B2EE7"/>
    <w:rsid w:val="000C034D"/>
    <w:rsid w:val="000C3333"/>
    <w:rsid w:val="000C3DE3"/>
    <w:rsid w:val="000C4BA1"/>
    <w:rsid w:val="000C4CED"/>
    <w:rsid w:val="000D583D"/>
    <w:rsid w:val="000D60DC"/>
    <w:rsid w:val="000D64E9"/>
    <w:rsid w:val="000E1063"/>
    <w:rsid w:val="000E66BB"/>
    <w:rsid w:val="000E7508"/>
    <w:rsid w:val="000F144D"/>
    <w:rsid w:val="000F31D2"/>
    <w:rsid w:val="000F3391"/>
    <w:rsid w:val="000F3876"/>
    <w:rsid w:val="000F7459"/>
    <w:rsid w:val="0011505C"/>
    <w:rsid w:val="00120B2D"/>
    <w:rsid w:val="00123781"/>
    <w:rsid w:val="001307BF"/>
    <w:rsid w:val="00131D85"/>
    <w:rsid w:val="00135329"/>
    <w:rsid w:val="00135C5E"/>
    <w:rsid w:val="001372F5"/>
    <w:rsid w:val="0014139C"/>
    <w:rsid w:val="0014161E"/>
    <w:rsid w:val="001432FC"/>
    <w:rsid w:val="00152EA9"/>
    <w:rsid w:val="00157EA3"/>
    <w:rsid w:val="00161286"/>
    <w:rsid w:val="00161CD6"/>
    <w:rsid w:val="00174636"/>
    <w:rsid w:val="00183EC0"/>
    <w:rsid w:val="00185084"/>
    <w:rsid w:val="001850B7"/>
    <w:rsid w:val="00190FE5"/>
    <w:rsid w:val="0019298E"/>
    <w:rsid w:val="00193421"/>
    <w:rsid w:val="00194D4F"/>
    <w:rsid w:val="00194EA3"/>
    <w:rsid w:val="00195DCC"/>
    <w:rsid w:val="001A1E1D"/>
    <w:rsid w:val="001A45A8"/>
    <w:rsid w:val="001A5271"/>
    <w:rsid w:val="001B0222"/>
    <w:rsid w:val="001B2771"/>
    <w:rsid w:val="001B7A33"/>
    <w:rsid w:val="001C2F3E"/>
    <w:rsid w:val="001C658F"/>
    <w:rsid w:val="001D2FB4"/>
    <w:rsid w:val="001D3990"/>
    <w:rsid w:val="001D69A4"/>
    <w:rsid w:val="001E20A1"/>
    <w:rsid w:val="001E2931"/>
    <w:rsid w:val="001F3487"/>
    <w:rsid w:val="001F3F38"/>
    <w:rsid w:val="00200258"/>
    <w:rsid w:val="002029F2"/>
    <w:rsid w:val="002159BB"/>
    <w:rsid w:val="00217AEF"/>
    <w:rsid w:val="002201A8"/>
    <w:rsid w:val="00222219"/>
    <w:rsid w:val="00223804"/>
    <w:rsid w:val="00224505"/>
    <w:rsid w:val="00224A97"/>
    <w:rsid w:val="00226A82"/>
    <w:rsid w:val="0023182D"/>
    <w:rsid w:val="0023594E"/>
    <w:rsid w:val="00235E11"/>
    <w:rsid w:val="002370F1"/>
    <w:rsid w:val="00240543"/>
    <w:rsid w:val="002444A5"/>
    <w:rsid w:val="00244976"/>
    <w:rsid w:val="00244F3F"/>
    <w:rsid w:val="002456D8"/>
    <w:rsid w:val="0024711B"/>
    <w:rsid w:val="002535CD"/>
    <w:rsid w:val="00257C94"/>
    <w:rsid w:val="0026308E"/>
    <w:rsid w:val="0026550C"/>
    <w:rsid w:val="00272F70"/>
    <w:rsid w:val="00274715"/>
    <w:rsid w:val="0027514F"/>
    <w:rsid w:val="00277A76"/>
    <w:rsid w:val="00282AF0"/>
    <w:rsid w:val="00285CBB"/>
    <w:rsid w:val="00290859"/>
    <w:rsid w:val="002910A6"/>
    <w:rsid w:val="00291DD4"/>
    <w:rsid w:val="00293845"/>
    <w:rsid w:val="00294C2E"/>
    <w:rsid w:val="002974E2"/>
    <w:rsid w:val="002A0E72"/>
    <w:rsid w:val="002A37DB"/>
    <w:rsid w:val="002A5F91"/>
    <w:rsid w:val="002B5FFD"/>
    <w:rsid w:val="002B7618"/>
    <w:rsid w:val="002C031C"/>
    <w:rsid w:val="002C7BD0"/>
    <w:rsid w:val="002D18DA"/>
    <w:rsid w:val="002D3A76"/>
    <w:rsid w:val="002D4258"/>
    <w:rsid w:val="002D799D"/>
    <w:rsid w:val="002E37CF"/>
    <w:rsid w:val="002F2700"/>
    <w:rsid w:val="002F2D13"/>
    <w:rsid w:val="002F6C9A"/>
    <w:rsid w:val="002F7A09"/>
    <w:rsid w:val="0030031B"/>
    <w:rsid w:val="0030484A"/>
    <w:rsid w:val="00304B32"/>
    <w:rsid w:val="00307F5E"/>
    <w:rsid w:val="003113B6"/>
    <w:rsid w:val="0031494E"/>
    <w:rsid w:val="00314FD8"/>
    <w:rsid w:val="003166D9"/>
    <w:rsid w:val="0032323D"/>
    <w:rsid w:val="003246D7"/>
    <w:rsid w:val="00325745"/>
    <w:rsid w:val="003264A9"/>
    <w:rsid w:val="00326A45"/>
    <w:rsid w:val="0033141B"/>
    <w:rsid w:val="00332D62"/>
    <w:rsid w:val="0033408F"/>
    <w:rsid w:val="0033529E"/>
    <w:rsid w:val="003354A2"/>
    <w:rsid w:val="0033776D"/>
    <w:rsid w:val="0034759F"/>
    <w:rsid w:val="00355E28"/>
    <w:rsid w:val="00356487"/>
    <w:rsid w:val="003570DE"/>
    <w:rsid w:val="00362AB4"/>
    <w:rsid w:val="00362F1B"/>
    <w:rsid w:val="003729FD"/>
    <w:rsid w:val="00374803"/>
    <w:rsid w:val="00375668"/>
    <w:rsid w:val="00380E64"/>
    <w:rsid w:val="00384672"/>
    <w:rsid w:val="00387F23"/>
    <w:rsid w:val="00393588"/>
    <w:rsid w:val="003A155D"/>
    <w:rsid w:val="003A3869"/>
    <w:rsid w:val="003A48B9"/>
    <w:rsid w:val="003B27F4"/>
    <w:rsid w:val="003B28EB"/>
    <w:rsid w:val="003B4278"/>
    <w:rsid w:val="003C346C"/>
    <w:rsid w:val="003C4083"/>
    <w:rsid w:val="003D0CAE"/>
    <w:rsid w:val="003D3593"/>
    <w:rsid w:val="003D6BA4"/>
    <w:rsid w:val="003D6F37"/>
    <w:rsid w:val="003E1BAE"/>
    <w:rsid w:val="003E1E7A"/>
    <w:rsid w:val="003E27F7"/>
    <w:rsid w:val="003E2B8B"/>
    <w:rsid w:val="003E3D91"/>
    <w:rsid w:val="003E79EB"/>
    <w:rsid w:val="003F05D3"/>
    <w:rsid w:val="003F0C30"/>
    <w:rsid w:val="003F5C71"/>
    <w:rsid w:val="00405AC0"/>
    <w:rsid w:val="004079A4"/>
    <w:rsid w:val="0041786D"/>
    <w:rsid w:val="004211EE"/>
    <w:rsid w:val="0042371B"/>
    <w:rsid w:val="00433E82"/>
    <w:rsid w:val="004360B8"/>
    <w:rsid w:val="00436F49"/>
    <w:rsid w:val="00440032"/>
    <w:rsid w:val="00443C22"/>
    <w:rsid w:val="00444BEF"/>
    <w:rsid w:val="00444CE7"/>
    <w:rsid w:val="004524FD"/>
    <w:rsid w:val="00453105"/>
    <w:rsid w:val="00453C8F"/>
    <w:rsid w:val="00453D95"/>
    <w:rsid w:val="00455EBA"/>
    <w:rsid w:val="00460690"/>
    <w:rsid w:val="00460EA4"/>
    <w:rsid w:val="004621D1"/>
    <w:rsid w:val="00466008"/>
    <w:rsid w:val="00467E02"/>
    <w:rsid w:val="00472F00"/>
    <w:rsid w:val="0047416B"/>
    <w:rsid w:val="00475868"/>
    <w:rsid w:val="00476980"/>
    <w:rsid w:val="00480998"/>
    <w:rsid w:val="0048759F"/>
    <w:rsid w:val="00492DCD"/>
    <w:rsid w:val="00493849"/>
    <w:rsid w:val="004968B9"/>
    <w:rsid w:val="004975FE"/>
    <w:rsid w:val="004A2F8A"/>
    <w:rsid w:val="004A31E7"/>
    <w:rsid w:val="004A7E22"/>
    <w:rsid w:val="004B2B5B"/>
    <w:rsid w:val="004B2BC6"/>
    <w:rsid w:val="004B3E30"/>
    <w:rsid w:val="004B50E3"/>
    <w:rsid w:val="004B5514"/>
    <w:rsid w:val="004C09C9"/>
    <w:rsid w:val="004C0F9D"/>
    <w:rsid w:val="004C33EA"/>
    <w:rsid w:val="004C4265"/>
    <w:rsid w:val="004D51CF"/>
    <w:rsid w:val="004D5CD7"/>
    <w:rsid w:val="004F79CC"/>
    <w:rsid w:val="00503E4B"/>
    <w:rsid w:val="00505BCE"/>
    <w:rsid w:val="00511B5F"/>
    <w:rsid w:val="00512A18"/>
    <w:rsid w:val="00516567"/>
    <w:rsid w:val="00516654"/>
    <w:rsid w:val="0053136F"/>
    <w:rsid w:val="00533D11"/>
    <w:rsid w:val="0053687C"/>
    <w:rsid w:val="00536F2A"/>
    <w:rsid w:val="0054001A"/>
    <w:rsid w:val="00543223"/>
    <w:rsid w:val="005467C5"/>
    <w:rsid w:val="00550122"/>
    <w:rsid w:val="00552EC9"/>
    <w:rsid w:val="005611E6"/>
    <w:rsid w:val="00561B57"/>
    <w:rsid w:val="00564641"/>
    <w:rsid w:val="00572CF6"/>
    <w:rsid w:val="00577910"/>
    <w:rsid w:val="00580735"/>
    <w:rsid w:val="00584DC4"/>
    <w:rsid w:val="005900DA"/>
    <w:rsid w:val="005A256F"/>
    <w:rsid w:val="005A3B5A"/>
    <w:rsid w:val="005A4F0C"/>
    <w:rsid w:val="005B7C59"/>
    <w:rsid w:val="005B7F38"/>
    <w:rsid w:val="005C0949"/>
    <w:rsid w:val="005C09B4"/>
    <w:rsid w:val="005C1576"/>
    <w:rsid w:val="005C2CBA"/>
    <w:rsid w:val="005C711B"/>
    <w:rsid w:val="005D00AC"/>
    <w:rsid w:val="005D3F04"/>
    <w:rsid w:val="005E48A8"/>
    <w:rsid w:val="005E534B"/>
    <w:rsid w:val="005F105F"/>
    <w:rsid w:val="005F1AC9"/>
    <w:rsid w:val="005F36E1"/>
    <w:rsid w:val="005F6257"/>
    <w:rsid w:val="006039A9"/>
    <w:rsid w:val="00610EF0"/>
    <w:rsid w:val="00616844"/>
    <w:rsid w:val="00617B35"/>
    <w:rsid w:val="0062379F"/>
    <w:rsid w:val="00623F14"/>
    <w:rsid w:val="00624775"/>
    <w:rsid w:val="00625A11"/>
    <w:rsid w:val="00630731"/>
    <w:rsid w:val="0063785D"/>
    <w:rsid w:val="006379AB"/>
    <w:rsid w:val="00646804"/>
    <w:rsid w:val="00651E11"/>
    <w:rsid w:val="00653244"/>
    <w:rsid w:val="006556BA"/>
    <w:rsid w:val="0065585F"/>
    <w:rsid w:val="00656BD8"/>
    <w:rsid w:val="00661C37"/>
    <w:rsid w:val="00664C67"/>
    <w:rsid w:val="0066560E"/>
    <w:rsid w:val="00671961"/>
    <w:rsid w:val="0067236A"/>
    <w:rsid w:val="006749D8"/>
    <w:rsid w:val="00674D6A"/>
    <w:rsid w:val="00682DD1"/>
    <w:rsid w:val="00687546"/>
    <w:rsid w:val="00690EB5"/>
    <w:rsid w:val="00693BAC"/>
    <w:rsid w:val="00694902"/>
    <w:rsid w:val="00697390"/>
    <w:rsid w:val="00697E24"/>
    <w:rsid w:val="006A0FFE"/>
    <w:rsid w:val="006A37AF"/>
    <w:rsid w:val="006A43CC"/>
    <w:rsid w:val="006A4434"/>
    <w:rsid w:val="006B1FB5"/>
    <w:rsid w:val="006B61E0"/>
    <w:rsid w:val="006C410E"/>
    <w:rsid w:val="006C617A"/>
    <w:rsid w:val="006C6B86"/>
    <w:rsid w:val="006C6C9C"/>
    <w:rsid w:val="006C7E1D"/>
    <w:rsid w:val="006D166A"/>
    <w:rsid w:val="006D1E5D"/>
    <w:rsid w:val="006D3C2B"/>
    <w:rsid w:val="006D3E98"/>
    <w:rsid w:val="006D76E0"/>
    <w:rsid w:val="006E3FAA"/>
    <w:rsid w:val="006E5D58"/>
    <w:rsid w:val="006E6A23"/>
    <w:rsid w:val="006E7416"/>
    <w:rsid w:val="006F681A"/>
    <w:rsid w:val="006F7B17"/>
    <w:rsid w:val="00701D17"/>
    <w:rsid w:val="007066F1"/>
    <w:rsid w:val="00707946"/>
    <w:rsid w:val="007109D9"/>
    <w:rsid w:val="007172A0"/>
    <w:rsid w:val="00717AF3"/>
    <w:rsid w:val="0072122E"/>
    <w:rsid w:val="0073133C"/>
    <w:rsid w:val="00736923"/>
    <w:rsid w:val="00740A01"/>
    <w:rsid w:val="00741B98"/>
    <w:rsid w:val="00755034"/>
    <w:rsid w:val="00760723"/>
    <w:rsid w:val="00762A8D"/>
    <w:rsid w:val="0076690C"/>
    <w:rsid w:val="0077157B"/>
    <w:rsid w:val="00774692"/>
    <w:rsid w:val="00775383"/>
    <w:rsid w:val="00777531"/>
    <w:rsid w:val="00781B58"/>
    <w:rsid w:val="0078357A"/>
    <w:rsid w:val="00784110"/>
    <w:rsid w:val="00784260"/>
    <w:rsid w:val="0078578E"/>
    <w:rsid w:val="0079219D"/>
    <w:rsid w:val="0079463A"/>
    <w:rsid w:val="007A085C"/>
    <w:rsid w:val="007A29AB"/>
    <w:rsid w:val="007A3F22"/>
    <w:rsid w:val="007A451F"/>
    <w:rsid w:val="007A646B"/>
    <w:rsid w:val="007B046B"/>
    <w:rsid w:val="007B0CF4"/>
    <w:rsid w:val="007B1670"/>
    <w:rsid w:val="007B734B"/>
    <w:rsid w:val="007C2A83"/>
    <w:rsid w:val="007C3584"/>
    <w:rsid w:val="007D2CC6"/>
    <w:rsid w:val="007D2F1F"/>
    <w:rsid w:val="007D5EA5"/>
    <w:rsid w:val="007E011F"/>
    <w:rsid w:val="007E3B10"/>
    <w:rsid w:val="007E7686"/>
    <w:rsid w:val="007F04C7"/>
    <w:rsid w:val="007F5991"/>
    <w:rsid w:val="00802E4F"/>
    <w:rsid w:val="00810FB7"/>
    <w:rsid w:val="00813A6A"/>
    <w:rsid w:val="00817C33"/>
    <w:rsid w:val="00821000"/>
    <w:rsid w:val="00830101"/>
    <w:rsid w:val="008374D2"/>
    <w:rsid w:val="00841AD0"/>
    <w:rsid w:val="00841EE7"/>
    <w:rsid w:val="00843AB1"/>
    <w:rsid w:val="008441C1"/>
    <w:rsid w:val="00850B85"/>
    <w:rsid w:val="00851C46"/>
    <w:rsid w:val="00853E36"/>
    <w:rsid w:val="00854DE8"/>
    <w:rsid w:val="0085526D"/>
    <w:rsid w:val="00855B6B"/>
    <w:rsid w:val="0085638C"/>
    <w:rsid w:val="0086091F"/>
    <w:rsid w:val="00866597"/>
    <w:rsid w:val="00867004"/>
    <w:rsid w:val="00867897"/>
    <w:rsid w:val="0087362B"/>
    <w:rsid w:val="00875B62"/>
    <w:rsid w:val="0087632C"/>
    <w:rsid w:val="0087685B"/>
    <w:rsid w:val="00877DF5"/>
    <w:rsid w:val="008814BA"/>
    <w:rsid w:val="00885AC0"/>
    <w:rsid w:val="00892A80"/>
    <w:rsid w:val="008A707B"/>
    <w:rsid w:val="008C745C"/>
    <w:rsid w:val="008D0280"/>
    <w:rsid w:val="008D0CF1"/>
    <w:rsid w:val="008D536C"/>
    <w:rsid w:val="008E483A"/>
    <w:rsid w:val="008E5547"/>
    <w:rsid w:val="008E65D9"/>
    <w:rsid w:val="008F1EF6"/>
    <w:rsid w:val="008F2B3D"/>
    <w:rsid w:val="008F2FEA"/>
    <w:rsid w:val="008F590A"/>
    <w:rsid w:val="009003CD"/>
    <w:rsid w:val="009022EC"/>
    <w:rsid w:val="00911D1C"/>
    <w:rsid w:val="00912350"/>
    <w:rsid w:val="00913635"/>
    <w:rsid w:val="00916572"/>
    <w:rsid w:val="009265D1"/>
    <w:rsid w:val="009319A2"/>
    <w:rsid w:val="00931FA9"/>
    <w:rsid w:val="00934AA6"/>
    <w:rsid w:val="00934D56"/>
    <w:rsid w:val="00936104"/>
    <w:rsid w:val="00936CDE"/>
    <w:rsid w:val="00940A48"/>
    <w:rsid w:val="00943773"/>
    <w:rsid w:val="009456E3"/>
    <w:rsid w:val="00947078"/>
    <w:rsid w:val="0094754C"/>
    <w:rsid w:val="00950158"/>
    <w:rsid w:val="00950EC7"/>
    <w:rsid w:val="009530D5"/>
    <w:rsid w:val="009553EC"/>
    <w:rsid w:val="0095564A"/>
    <w:rsid w:val="00961269"/>
    <w:rsid w:val="009669FB"/>
    <w:rsid w:val="00972850"/>
    <w:rsid w:val="00972C62"/>
    <w:rsid w:val="00973108"/>
    <w:rsid w:val="00975540"/>
    <w:rsid w:val="00977BC5"/>
    <w:rsid w:val="009830A1"/>
    <w:rsid w:val="00991125"/>
    <w:rsid w:val="00992C02"/>
    <w:rsid w:val="00994D3B"/>
    <w:rsid w:val="00995A83"/>
    <w:rsid w:val="009963CE"/>
    <w:rsid w:val="009A3A35"/>
    <w:rsid w:val="009B38DD"/>
    <w:rsid w:val="009C201E"/>
    <w:rsid w:val="009C21CE"/>
    <w:rsid w:val="009C576B"/>
    <w:rsid w:val="009C79AE"/>
    <w:rsid w:val="009D60A5"/>
    <w:rsid w:val="009D78DD"/>
    <w:rsid w:val="009E2021"/>
    <w:rsid w:val="009E2417"/>
    <w:rsid w:val="009E428E"/>
    <w:rsid w:val="009E4337"/>
    <w:rsid w:val="009E4889"/>
    <w:rsid w:val="009E4B59"/>
    <w:rsid w:val="009F298D"/>
    <w:rsid w:val="00A01A66"/>
    <w:rsid w:val="00A01FEF"/>
    <w:rsid w:val="00A05DEE"/>
    <w:rsid w:val="00A06DF8"/>
    <w:rsid w:val="00A07191"/>
    <w:rsid w:val="00A07AB6"/>
    <w:rsid w:val="00A16D92"/>
    <w:rsid w:val="00A178B5"/>
    <w:rsid w:val="00A20FBA"/>
    <w:rsid w:val="00A2799B"/>
    <w:rsid w:val="00A32D6E"/>
    <w:rsid w:val="00A37079"/>
    <w:rsid w:val="00A45AFE"/>
    <w:rsid w:val="00A47532"/>
    <w:rsid w:val="00A5337A"/>
    <w:rsid w:val="00A62114"/>
    <w:rsid w:val="00A70693"/>
    <w:rsid w:val="00A72EA1"/>
    <w:rsid w:val="00A7365D"/>
    <w:rsid w:val="00A74ACF"/>
    <w:rsid w:val="00A807DD"/>
    <w:rsid w:val="00A837E2"/>
    <w:rsid w:val="00A84CC0"/>
    <w:rsid w:val="00A875E8"/>
    <w:rsid w:val="00A90CE9"/>
    <w:rsid w:val="00A930A4"/>
    <w:rsid w:val="00A9310E"/>
    <w:rsid w:val="00A93424"/>
    <w:rsid w:val="00A96B1C"/>
    <w:rsid w:val="00AA1C86"/>
    <w:rsid w:val="00AA336F"/>
    <w:rsid w:val="00AA4B6E"/>
    <w:rsid w:val="00AC3992"/>
    <w:rsid w:val="00AC6716"/>
    <w:rsid w:val="00AD2B1A"/>
    <w:rsid w:val="00AD5400"/>
    <w:rsid w:val="00AD5C64"/>
    <w:rsid w:val="00AE061A"/>
    <w:rsid w:val="00AF2288"/>
    <w:rsid w:val="00AF35CD"/>
    <w:rsid w:val="00AF4836"/>
    <w:rsid w:val="00B05766"/>
    <w:rsid w:val="00B05866"/>
    <w:rsid w:val="00B06134"/>
    <w:rsid w:val="00B07185"/>
    <w:rsid w:val="00B13E1D"/>
    <w:rsid w:val="00B2156E"/>
    <w:rsid w:val="00B225EB"/>
    <w:rsid w:val="00B231A6"/>
    <w:rsid w:val="00B24B10"/>
    <w:rsid w:val="00B266FF"/>
    <w:rsid w:val="00B336C9"/>
    <w:rsid w:val="00B3464C"/>
    <w:rsid w:val="00B3551A"/>
    <w:rsid w:val="00B35834"/>
    <w:rsid w:val="00B51F7A"/>
    <w:rsid w:val="00B55AA5"/>
    <w:rsid w:val="00B55D6F"/>
    <w:rsid w:val="00B56098"/>
    <w:rsid w:val="00B618AC"/>
    <w:rsid w:val="00B64307"/>
    <w:rsid w:val="00B65968"/>
    <w:rsid w:val="00B677EA"/>
    <w:rsid w:val="00B7121C"/>
    <w:rsid w:val="00B724F5"/>
    <w:rsid w:val="00B72902"/>
    <w:rsid w:val="00B77AC2"/>
    <w:rsid w:val="00B810B5"/>
    <w:rsid w:val="00B85ED6"/>
    <w:rsid w:val="00B926C8"/>
    <w:rsid w:val="00B95F2B"/>
    <w:rsid w:val="00B960DE"/>
    <w:rsid w:val="00B96EAC"/>
    <w:rsid w:val="00BA042D"/>
    <w:rsid w:val="00BA6FC7"/>
    <w:rsid w:val="00BA7518"/>
    <w:rsid w:val="00BB3A3A"/>
    <w:rsid w:val="00BB4D56"/>
    <w:rsid w:val="00BB5297"/>
    <w:rsid w:val="00BB6324"/>
    <w:rsid w:val="00BC5586"/>
    <w:rsid w:val="00BC75A4"/>
    <w:rsid w:val="00BD2DB3"/>
    <w:rsid w:val="00BD45A7"/>
    <w:rsid w:val="00BD73C6"/>
    <w:rsid w:val="00BE2F7F"/>
    <w:rsid w:val="00BE5100"/>
    <w:rsid w:val="00BF111B"/>
    <w:rsid w:val="00BF3DDD"/>
    <w:rsid w:val="00BF6102"/>
    <w:rsid w:val="00C01DE0"/>
    <w:rsid w:val="00C04713"/>
    <w:rsid w:val="00C04C15"/>
    <w:rsid w:val="00C1555C"/>
    <w:rsid w:val="00C23D71"/>
    <w:rsid w:val="00C241D6"/>
    <w:rsid w:val="00C24EFE"/>
    <w:rsid w:val="00C3112C"/>
    <w:rsid w:val="00C316AE"/>
    <w:rsid w:val="00C32625"/>
    <w:rsid w:val="00C36050"/>
    <w:rsid w:val="00C3645D"/>
    <w:rsid w:val="00C376CF"/>
    <w:rsid w:val="00C4058F"/>
    <w:rsid w:val="00C474AA"/>
    <w:rsid w:val="00C53E37"/>
    <w:rsid w:val="00C555D7"/>
    <w:rsid w:val="00C6329D"/>
    <w:rsid w:val="00C65675"/>
    <w:rsid w:val="00C70605"/>
    <w:rsid w:val="00C71462"/>
    <w:rsid w:val="00C74639"/>
    <w:rsid w:val="00C753FE"/>
    <w:rsid w:val="00C80D0B"/>
    <w:rsid w:val="00C82DB4"/>
    <w:rsid w:val="00C91089"/>
    <w:rsid w:val="00C95832"/>
    <w:rsid w:val="00C960B1"/>
    <w:rsid w:val="00CA021E"/>
    <w:rsid w:val="00CA4A66"/>
    <w:rsid w:val="00CB2317"/>
    <w:rsid w:val="00CB5F2C"/>
    <w:rsid w:val="00CC0952"/>
    <w:rsid w:val="00CD0853"/>
    <w:rsid w:val="00CD2D9C"/>
    <w:rsid w:val="00CE262C"/>
    <w:rsid w:val="00CE6406"/>
    <w:rsid w:val="00CF4E1F"/>
    <w:rsid w:val="00CF5D39"/>
    <w:rsid w:val="00CF66C3"/>
    <w:rsid w:val="00CF7985"/>
    <w:rsid w:val="00D06BE3"/>
    <w:rsid w:val="00D0736E"/>
    <w:rsid w:val="00D07D29"/>
    <w:rsid w:val="00D1065D"/>
    <w:rsid w:val="00D110F3"/>
    <w:rsid w:val="00D12873"/>
    <w:rsid w:val="00D16AA3"/>
    <w:rsid w:val="00D20987"/>
    <w:rsid w:val="00D248F8"/>
    <w:rsid w:val="00D273B0"/>
    <w:rsid w:val="00D31106"/>
    <w:rsid w:val="00D34E15"/>
    <w:rsid w:val="00D403DB"/>
    <w:rsid w:val="00D46E56"/>
    <w:rsid w:val="00D509AD"/>
    <w:rsid w:val="00D515D1"/>
    <w:rsid w:val="00D56564"/>
    <w:rsid w:val="00D65AD5"/>
    <w:rsid w:val="00D67696"/>
    <w:rsid w:val="00D746D0"/>
    <w:rsid w:val="00D76008"/>
    <w:rsid w:val="00D803FD"/>
    <w:rsid w:val="00D8109E"/>
    <w:rsid w:val="00D909DE"/>
    <w:rsid w:val="00D93AF5"/>
    <w:rsid w:val="00D94DD9"/>
    <w:rsid w:val="00D95F30"/>
    <w:rsid w:val="00DA013C"/>
    <w:rsid w:val="00DA03BE"/>
    <w:rsid w:val="00DA3401"/>
    <w:rsid w:val="00DA36B8"/>
    <w:rsid w:val="00DA5509"/>
    <w:rsid w:val="00DB30BF"/>
    <w:rsid w:val="00DB33D7"/>
    <w:rsid w:val="00DC2654"/>
    <w:rsid w:val="00DC4E2C"/>
    <w:rsid w:val="00DC7E3D"/>
    <w:rsid w:val="00DD74A1"/>
    <w:rsid w:val="00DE43DD"/>
    <w:rsid w:val="00DE4902"/>
    <w:rsid w:val="00DE4A2B"/>
    <w:rsid w:val="00DE5B71"/>
    <w:rsid w:val="00DF1727"/>
    <w:rsid w:val="00DF40CD"/>
    <w:rsid w:val="00DF40E0"/>
    <w:rsid w:val="00DF598B"/>
    <w:rsid w:val="00DF68C1"/>
    <w:rsid w:val="00E01419"/>
    <w:rsid w:val="00E02D20"/>
    <w:rsid w:val="00E034A4"/>
    <w:rsid w:val="00E16514"/>
    <w:rsid w:val="00E16656"/>
    <w:rsid w:val="00E17161"/>
    <w:rsid w:val="00E1742C"/>
    <w:rsid w:val="00E17E2E"/>
    <w:rsid w:val="00E20814"/>
    <w:rsid w:val="00E2084A"/>
    <w:rsid w:val="00E249C2"/>
    <w:rsid w:val="00E25B60"/>
    <w:rsid w:val="00E25E7A"/>
    <w:rsid w:val="00E26F81"/>
    <w:rsid w:val="00E350E1"/>
    <w:rsid w:val="00E361DB"/>
    <w:rsid w:val="00E370AF"/>
    <w:rsid w:val="00E4219D"/>
    <w:rsid w:val="00E51C3B"/>
    <w:rsid w:val="00E54CC4"/>
    <w:rsid w:val="00E56B89"/>
    <w:rsid w:val="00E57032"/>
    <w:rsid w:val="00E610E1"/>
    <w:rsid w:val="00E643A2"/>
    <w:rsid w:val="00E673CF"/>
    <w:rsid w:val="00E6749B"/>
    <w:rsid w:val="00E73793"/>
    <w:rsid w:val="00E759C9"/>
    <w:rsid w:val="00E75F32"/>
    <w:rsid w:val="00E76C5B"/>
    <w:rsid w:val="00E77353"/>
    <w:rsid w:val="00E80BA6"/>
    <w:rsid w:val="00E82CF0"/>
    <w:rsid w:val="00E863FC"/>
    <w:rsid w:val="00E86CCA"/>
    <w:rsid w:val="00E86D5E"/>
    <w:rsid w:val="00E872A2"/>
    <w:rsid w:val="00E93966"/>
    <w:rsid w:val="00EA1D5D"/>
    <w:rsid w:val="00EA5194"/>
    <w:rsid w:val="00EA5E48"/>
    <w:rsid w:val="00EA61BA"/>
    <w:rsid w:val="00EB2AF4"/>
    <w:rsid w:val="00EB79D1"/>
    <w:rsid w:val="00EC0FD3"/>
    <w:rsid w:val="00EC22E0"/>
    <w:rsid w:val="00ED006D"/>
    <w:rsid w:val="00ED0E55"/>
    <w:rsid w:val="00ED3B15"/>
    <w:rsid w:val="00ED4075"/>
    <w:rsid w:val="00ED73A2"/>
    <w:rsid w:val="00ED7745"/>
    <w:rsid w:val="00EE0D50"/>
    <w:rsid w:val="00EE207C"/>
    <w:rsid w:val="00EE2814"/>
    <w:rsid w:val="00EE4201"/>
    <w:rsid w:val="00EE4328"/>
    <w:rsid w:val="00EE56A5"/>
    <w:rsid w:val="00EE686B"/>
    <w:rsid w:val="00EF038C"/>
    <w:rsid w:val="00EF2AB1"/>
    <w:rsid w:val="00EF75C5"/>
    <w:rsid w:val="00F02ACE"/>
    <w:rsid w:val="00F03517"/>
    <w:rsid w:val="00F0690B"/>
    <w:rsid w:val="00F109C5"/>
    <w:rsid w:val="00F155D9"/>
    <w:rsid w:val="00F15A5B"/>
    <w:rsid w:val="00F2095C"/>
    <w:rsid w:val="00F21FEB"/>
    <w:rsid w:val="00F22E40"/>
    <w:rsid w:val="00F34955"/>
    <w:rsid w:val="00F34C24"/>
    <w:rsid w:val="00F3722B"/>
    <w:rsid w:val="00F37502"/>
    <w:rsid w:val="00F417E8"/>
    <w:rsid w:val="00F475D5"/>
    <w:rsid w:val="00F56453"/>
    <w:rsid w:val="00F56B0A"/>
    <w:rsid w:val="00F56C7E"/>
    <w:rsid w:val="00F61F91"/>
    <w:rsid w:val="00F62A30"/>
    <w:rsid w:val="00F64724"/>
    <w:rsid w:val="00F6582D"/>
    <w:rsid w:val="00F65C2F"/>
    <w:rsid w:val="00F670B3"/>
    <w:rsid w:val="00F676C6"/>
    <w:rsid w:val="00F7108B"/>
    <w:rsid w:val="00F71687"/>
    <w:rsid w:val="00F731BE"/>
    <w:rsid w:val="00F755B9"/>
    <w:rsid w:val="00F80076"/>
    <w:rsid w:val="00F80746"/>
    <w:rsid w:val="00F85092"/>
    <w:rsid w:val="00F913E7"/>
    <w:rsid w:val="00F95321"/>
    <w:rsid w:val="00FA2E53"/>
    <w:rsid w:val="00FA6D57"/>
    <w:rsid w:val="00FB00BB"/>
    <w:rsid w:val="00FB51F9"/>
    <w:rsid w:val="00FB7F9B"/>
    <w:rsid w:val="00FC0075"/>
    <w:rsid w:val="00FC1BA7"/>
    <w:rsid w:val="00FC1FDC"/>
    <w:rsid w:val="00FC6981"/>
    <w:rsid w:val="00FC7017"/>
    <w:rsid w:val="00FC77D0"/>
    <w:rsid w:val="00FD1527"/>
    <w:rsid w:val="00FE300F"/>
    <w:rsid w:val="00FE402C"/>
    <w:rsid w:val="00FF5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A4"/>
    <w:pPr>
      <w:spacing w:after="200" w:line="276" w:lineRule="auto"/>
    </w:pPr>
    <w:rPr>
      <w:sz w:val="22"/>
      <w:szCs w:val="22"/>
      <w:lang w:eastAsia="en-US"/>
    </w:rPr>
  </w:style>
  <w:style w:type="paragraph" w:styleId="4">
    <w:name w:val="heading 4"/>
    <w:basedOn w:val="a"/>
    <w:next w:val="a"/>
    <w:qFormat/>
    <w:rsid w:val="00F56C7E"/>
    <w:pPr>
      <w:keepNext/>
      <w:spacing w:before="240" w:after="60"/>
      <w:outlineLvl w:val="3"/>
    </w:pPr>
    <w:rPr>
      <w:rFonts w:ascii="Times New Roman" w:hAnsi="Times New Roman"/>
      <w:b/>
      <w:bCs/>
      <w:sz w:val="28"/>
      <w:szCs w:val="28"/>
    </w:rPr>
  </w:style>
  <w:style w:type="paragraph" w:styleId="6">
    <w:name w:val="heading 6"/>
    <w:basedOn w:val="a"/>
    <w:next w:val="a"/>
    <w:qFormat/>
    <w:rsid w:val="001432FC"/>
    <w:pPr>
      <w:keepNext/>
      <w:spacing w:after="0" w:line="240" w:lineRule="auto"/>
      <w:ind w:firstLine="708"/>
      <w:jc w:val="center"/>
      <w:outlineLvl w:val="5"/>
    </w:pPr>
    <w:rPr>
      <w:rFonts w:ascii="Times New Roman" w:eastAsia="Times New Roman" w:hAnsi="Times New Roman"/>
      <w:b/>
      <w:bCs/>
      <w:sz w:val="2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B266FF"/>
    <w:pPr>
      <w:spacing w:after="0" w:line="240" w:lineRule="auto"/>
      <w:jc w:val="both"/>
    </w:pPr>
    <w:rPr>
      <w:rFonts w:ascii="Times New Roman" w:eastAsia="Times New Roman" w:hAnsi="Times New Roman"/>
      <w:sz w:val="24"/>
      <w:szCs w:val="24"/>
      <w:lang w:val="x-none" w:eastAsia="x-none"/>
    </w:rPr>
  </w:style>
  <w:style w:type="character" w:customStyle="1" w:styleId="20">
    <w:name w:val="Основной текст 2 Знак"/>
    <w:link w:val="2"/>
    <w:uiPriority w:val="99"/>
    <w:rsid w:val="00B266FF"/>
    <w:rPr>
      <w:rFonts w:ascii="Times New Roman" w:eastAsia="Times New Roman" w:hAnsi="Times New Roman"/>
      <w:sz w:val="24"/>
      <w:szCs w:val="24"/>
    </w:rPr>
  </w:style>
  <w:style w:type="paragraph" w:customStyle="1" w:styleId="a3">
    <w:name w:val="Знак Знак Знак Знак"/>
    <w:basedOn w:val="a"/>
    <w:rsid w:val="00B266FF"/>
    <w:pPr>
      <w:spacing w:after="160" w:line="240" w:lineRule="exact"/>
    </w:pPr>
    <w:rPr>
      <w:rFonts w:ascii="Verdana" w:eastAsia="Times New Roman" w:hAnsi="Verdana" w:cs="Verdana"/>
      <w:sz w:val="20"/>
      <w:szCs w:val="20"/>
      <w:lang w:val="en-US"/>
    </w:rPr>
  </w:style>
  <w:style w:type="paragraph" w:styleId="3">
    <w:name w:val="Body Text Indent 3"/>
    <w:basedOn w:val="a"/>
    <w:link w:val="30"/>
    <w:uiPriority w:val="99"/>
    <w:unhideWhenUsed/>
    <w:rsid w:val="0030484A"/>
    <w:pPr>
      <w:spacing w:after="120"/>
      <w:ind w:left="283"/>
    </w:pPr>
    <w:rPr>
      <w:sz w:val="16"/>
      <w:szCs w:val="16"/>
      <w:lang w:val="x-none"/>
    </w:rPr>
  </w:style>
  <w:style w:type="character" w:customStyle="1" w:styleId="30">
    <w:name w:val="Основной текст с отступом 3 Знак"/>
    <w:link w:val="3"/>
    <w:uiPriority w:val="99"/>
    <w:rsid w:val="0030484A"/>
    <w:rPr>
      <w:sz w:val="16"/>
      <w:szCs w:val="16"/>
      <w:lang w:eastAsia="en-US"/>
    </w:rPr>
  </w:style>
  <w:style w:type="paragraph" w:styleId="21">
    <w:name w:val="Body Text Indent 2"/>
    <w:basedOn w:val="a"/>
    <w:link w:val="22"/>
    <w:uiPriority w:val="99"/>
    <w:unhideWhenUsed/>
    <w:rsid w:val="00B77AC2"/>
    <w:pPr>
      <w:spacing w:after="120" w:line="480" w:lineRule="auto"/>
      <w:ind w:left="283"/>
    </w:pPr>
    <w:rPr>
      <w:lang w:val="x-none"/>
    </w:rPr>
  </w:style>
  <w:style w:type="character" w:customStyle="1" w:styleId="22">
    <w:name w:val="Основной текст с отступом 2 Знак"/>
    <w:link w:val="21"/>
    <w:uiPriority w:val="99"/>
    <w:rsid w:val="00B77AC2"/>
    <w:rPr>
      <w:sz w:val="22"/>
      <w:szCs w:val="22"/>
      <w:lang w:eastAsia="en-US"/>
    </w:rPr>
  </w:style>
  <w:style w:type="paragraph" w:styleId="a4">
    <w:name w:val="Body Text Indent"/>
    <w:basedOn w:val="a"/>
    <w:link w:val="a5"/>
    <w:uiPriority w:val="99"/>
    <w:unhideWhenUsed/>
    <w:rsid w:val="00B77AC2"/>
    <w:pPr>
      <w:spacing w:after="120"/>
      <w:ind w:left="283"/>
    </w:pPr>
    <w:rPr>
      <w:lang w:val="x-none"/>
    </w:rPr>
  </w:style>
  <w:style w:type="character" w:customStyle="1" w:styleId="a5">
    <w:name w:val="Основной текст с отступом Знак"/>
    <w:link w:val="a4"/>
    <w:uiPriority w:val="99"/>
    <w:rsid w:val="00B77AC2"/>
    <w:rPr>
      <w:sz w:val="22"/>
      <w:szCs w:val="22"/>
      <w:lang w:eastAsia="en-US"/>
    </w:rPr>
  </w:style>
  <w:style w:type="character" w:customStyle="1" w:styleId="FontStyle12">
    <w:name w:val="Font Style12"/>
    <w:rsid w:val="007C3584"/>
    <w:rPr>
      <w:rFonts w:ascii="Times New Roman" w:hAnsi="Times New Roman" w:cs="Times New Roman"/>
      <w:sz w:val="26"/>
      <w:szCs w:val="26"/>
    </w:rPr>
  </w:style>
  <w:style w:type="paragraph" w:styleId="a6">
    <w:name w:val="Body Text"/>
    <w:basedOn w:val="a"/>
    <w:link w:val="a7"/>
    <w:uiPriority w:val="99"/>
    <w:unhideWhenUsed/>
    <w:rsid w:val="0011505C"/>
    <w:pPr>
      <w:spacing w:after="120"/>
    </w:pPr>
    <w:rPr>
      <w:lang w:val="x-none"/>
    </w:rPr>
  </w:style>
  <w:style w:type="character" w:customStyle="1" w:styleId="a7">
    <w:name w:val="Основной текст Знак"/>
    <w:link w:val="a6"/>
    <w:uiPriority w:val="99"/>
    <w:rsid w:val="0011505C"/>
    <w:rPr>
      <w:sz w:val="22"/>
      <w:szCs w:val="22"/>
      <w:lang w:eastAsia="en-US"/>
    </w:rPr>
  </w:style>
  <w:style w:type="paragraph" w:customStyle="1" w:styleId="ConsPlusNormal">
    <w:name w:val="ConsPlusNormal"/>
    <w:uiPriority w:val="99"/>
    <w:rsid w:val="00D20987"/>
    <w:pPr>
      <w:widowControl w:val="0"/>
      <w:autoSpaceDE w:val="0"/>
      <w:autoSpaceDN w:val="0"/>
      <w:adjustRightInd w:val="0"/>
      <w:ind w:firstLine="720"/>
    </w:pPr>
    <w:rPr>
      <w:rFonts w:ascii="Arial" w:eastAsia="Times New Roman" w:hAnsi="Arial" w:cs="Arial"/>
    </w:rPr>
  </w:style>
  <w:style w:type="paragraph" w:customStyle="1" w:styleId="1">
    <w:name w:val="Обычный1"/>
    <w:rsid w:val="009E4B59"/>
    <w:rPr>
      <w:rFonts w:ascii="Times New Roman" w:eastAsia="Times New Roman" w:hAnsi="Times New Roman"/>
      <w:sz w:val="24"/>
    </w:rPr>
  </w:style>
  <w:style w:type="paragraph" w:customStyle="1" w:styleId="23">
    <w:name w:val="Знак2 Знак Знак Знак"/>
    <w:basedOn w:val="a"/>
    <w:autoRedefine/>
    <w:rsid w:val="00736923"/>
    <w:pPr>
      <w:spacing w:after="160" w:line="240" w:lineRule="exact"/>
    </w:pPr>
    <w:rPr>
      <w:rFonts w:ascii="Times New Roman" w:eastAsia="Times New Roman" w:hAnsi="Times New Roman"/>
      <w:sz w:val="28"/>
      <w:szCs w:val="20"/>
      <w:lang w:val="en-US"/>
    </w:rPr>
  </w:style>
  <w:style w:type="paragraph" w:styleId="a8">
    <w:name w:val="Balloon Text"/>
    <w:basedOn w:val="a"/>
    <w:semiHidden/>
    <w:rsid w:val="00D94DD9"/>
    <w:rPr>
      <w:rFonts w:ascii="Tahoma" w:hAnsi="Tahoma" w:cs="Tahoma"/>
      <w:sz w:val="16"/>
      <w:szCs w:val="16"/>
    </w:rPr>
  </w:style>
  <w:style w:type="paragraph" w:customStyle="1" w:styleId="a9">
    <w:name w:val="Знак"/>
    <w:basedOn w:val="a"/>
    <w:autoRedefine/>
    <w:rsid w:val="00AD5400"/>
    <w:pPr>
      <w:spacing w:after="160" w:line="240" w:lineRule="exact"/>
    </w:pPr>
    <w:rPr>
      <w:rFonts w:ascii="Times New Roman" w:eastAsia="Times New Roman" w:hAnsi="Times New Roman"/>
      <w:sz w:val="28"/>
      <w:szCs w:val="20"/>
      <w:lang w:val="en-US"/>
    </w:rPr>
  </w:style>
  <w:style w:type="table" w:styleId="aa">
    <w:name w:val="Table Grid"/>
    <w:basedOn w:val="a1"/>
    <w:rsid w:val="005A3B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Знак Знак Знак"/>
    <w:basedOn w:val="a"/>
    <w:autoRedefine/>
    <w:rsid w:val="00C95832"/>
    <w:pPr>
      <w:spacing w:after="160" w:line="240" w:lineRule="exact"/>
    </w:pPr>
    <w:rPr>
      <w:rFonts w:ascii="Times New Roman" w:eastAsia="Times New Roman" w:hAnsi="Times New Roman"/>
      <w:sz w:val="28"/>
      <w:szCs w:val="20"/>
      <w:lang w:val="en-US"/>
    </w:rPr>
  </w:style>
  <w:style w:type="paragraph" w:customStyle="1" w:styleId="210">
    <w:name w:val="Знак Знак Знак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350E1"/>
    <w:pPr>
      <w:spacing w:after="160" w:line="240" w:lineRule="exact"/>
    </w:pPr>
    <w:rPr>
      <w:rFonts w:ascii="Times New Roman" w:eastAsia="Times New Roman" w:hAnsi="Times New Roman"/>
      <w:sz w:val="28"/>
      <w:szCs w:val="20"/>
      <w:lang w:val="en-US"/>
    </w:rPr>
  </w:style>
  <w:style w:type="paragraph" w:styleId="ac">
    <w:name w:val="header"/>
    <w:basedOn w:val="a"/>
    <w:rsid w:val="000F3876"/>
    <w:pPr>
      <w:tabs>
        <w:tab w:val="center" w:pos="4677"/>
        <w:tab w:val="right" w:pos="9355"/>
      </w:tabs>
    </w:pPr>
  </w:style>
  <w:style w:type="character" w:styleId="ad">
    <w:name w:val="page number"/>
    <w:basedOn w:val="a0"/>
    <w:rsid w:val="000F3876"/>
  </w:style>
  <w:style w:type="paragraph" w:customStyle="1" w:styleId="10">
    <w:name w:val="Знак1"/>
    <w:basedOn w:val="a"/>
    <w:autoRedefine/>
    <w:rsid w:val="000E66BB"/>
    <w:pPr>
      <w:spacing w:after="160" w:line="240" w:lineRule="exact"/>
    </w:pPr>
    <w:rPr>
      <w:rFonts w:ascii="Times New Roman" w:eastAsia="Times New Roman" w:hAnsi="Times New Roman"/>
      <w:sz w:val="28"/>
      <w:szCs w:val="20"/>
      <w:lang w:val="en-US"/>
    </w:rPr>
  </w:style>
  <w:style w:type="paragraph" w:customStyle="1" w:styleId="ConsPlusTitle">
    <w:name w:val="ConsPlusTitle"/>
    <w:rsid w:val="00FE402C"/>
    <w:pPr>
      <w:widowControl w:val="0"/>
      <w:autoSpaceDE w:val="0"/>
      <w:autoSpaceDN w:val="0"/>
      <w:adjustRightInd w:val="0"/>
    </w:pPr>
    <w:rPr>
      <w:rFonts w:ascii="Arial" w:eastAsia="Times New Roman" w:hAnsi="Arial" w:cs="Arial"/>
      <w:b/>
      <w:bCs/>
    </w:rPr>
  </w:style>
  <w:style w:type="paragraph" w:styleId="ae">
    <w:name w:val="footer"/>
    <w:basedOn w:val="a"/>
    <w:link w:val="af"/>
    <w:uiPriority w:val="99"/>
    <w:rsid w:val="00F56C7E"/>
    <w:pPr>
      <w:tabs>
        <w:tab w:val="center" w:pos="4677"/>
        <w:tab w:val="right" w:pos="9355"/>
      </w:tabs>
      <w:spacing w:after="0" w:line="240" w:lineRule="auto"/>
    </w:pPr>
    <w:rPr>
      <w:rFonts w:ascii="Times New Roman" w:eastAsia="Times New Roman" w:hAnsi="Times New Roman"/>
      <w:sz w:val="20"/>
      <w:szCs w:val="20"/>
      <w:lang w:eastAsia="ru-RU"/>
    </w:rPr>
  </w:style>
  <w:style w:type="paragraph" w:styleId="af0">
    <w:name w:val="List Paragraph"/>
    <w:basedOn w:val="a"/>
    <w:uiPriority w:val="34"/>
    <w:qFormat/>
    <w:rsid w:val="00947078"/>
    <w:pPr>
      <w:spacing w:after="0" w:line="240" w:lineRule="auto"/>
      <w:ind w:left="720"/>
      <w:contextualSpacing/>
    </w:pPr>
    <w:rPr>
      <w:rFonts w:ascii="Times New Roman" w:eastAsia="Times New Roman" w:hAnsi="Times New Roman"/>
      <w:sz w:val="24"/>
      <w:szCs w:val="24"/>
      <w:lang w:eastAsia="ru-RU"/>
    </w:rPr>
  </w:style>
  <w:style w:type="paragraph" w:customStyle="1" w:styleId="Style4">
    <w:name w:val="Style4"/>
    <w:basedOn w:val="a"/>
    <w:uiPriority w:val="99"/>
    <w:rsid w:val="009530D5"/>
    <w:pPr>
      <w:widowControl w:val="0"/>
      <w:autoSpaceDE w:val="0"/>
      <w:autoSpaceDN w:val="0"/>
      <w:adjustRightInd w:val="0"/>
      <w:spacing w:after="0" w:line="326" w:lineRule="exact"/>
      <w:ind w:firstLine="706"/>
      <w:jc w:val="both"/>
    </w:pPr>
    <w:rPr>
      <w:rFonts w:ascii="Times New Roman" w:eastAsia="Times New Roman" w:hAnsi="Times New Roman"/>
      <w:sz w:val="24"/>
      <w:szCs w:val="24"/>
      <w:lang w:eastAsia="ru-RU"/>
    </w:rPr>
  </w:style>
  <w:style w:type="paragraph" w:customStyle="1" w:styleId="Style5">
    <w:name w:val="Style5"/>
    <w:basedOn w:val="a"/>
    <w:uiPriority w:val="99"/>
    <w:rsid w:val="009530D5"/>
    <w:pPr>
      <w:widowControl w:val="0"/>
      <w:autoSpaceDE w:val="0"/>
      <w:autoSpaceDN w:val="0"/>
      <w:adjustRightInd w:val="0"/>
      <w:spacing w:after="0" w:line="322" w:lineRule="exact"/>
      <w:ind w:firstLine="715"/>
      <w:jc w:val="both"/>
    </w:pPr>
    <w:rPr>
      <w:rFonts w:ascii="Times New Roman" w:eastAsia="Times New Roman" w:hAnsi="Times New Roman"/>
      <w:sz w:val="24"/>
      <w:szCs w:val="24"/>
      <w:lang w:eastAsia="ru-RU"/>
    </w:rPr>
  </w:style>
  <w:style w:type="paragraph" w:customStyle="1" w:styleId="Style6">
    <w:name w:val="Style6"/>
    <w:basedOn w:val="a"/>
    <w:uiPriority w:val="99"/>
    <w:rsid w:val="009530D5"/>
    <w:pPr>
      <w:widowControl w:val="0"/>
      <w:autoSpaceDE w:val="0"/>
      <w:autoSpaceDN w:val="0"/>
      <w:adjustRightInd w:val="0"/>
      <w:spacing w:after="0" w:line="324" w:lineRule="exact"/>
      <w:ind w:firstLine="797"/>
      <w:jc w:val="both"/>
    </w:pPr>
    <w:rPr>
      <w:rFonts w:ascii="Times New Roman" w:eastAsia="Times New Roman" w:hAnsi="Times New Roman"/>
      <w:sz w:val="24"/>
      <w:szCs w:val="24"/>
      <w:lang w:eastAsia="ru-RU"/>
    </w:rPr>
  </w:style>
  <w:style w:type="character" w:customStyle="1" w:styleId="FontStyle29">
    <w:name w:val="Font Style29"/>
    <w:uiPriority w:val="99"/>
    <w:rsid w:val="009530D5"/>
    <w:rPr>
      <w:rFonts w:ascii="Times New Roman" w:hAnsi="Times New Roman" w:cs="Times New Roman"/>
      <w:sz w:val="24"/>
      <w:szCs w:val="24"/>
    </w:rPr>
  </w:style>
  <w:style w:type="paragraph" w:customStyle="1" w:styleId="Style1">
    <w:name w:val="Style1"/>
    <w:basedOn w:val="a"/>
    <w:uiPriority w:val="99"/>
    <w:rsid w:val="00B355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B3551A"/>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paragraph" w:customStyle="1" w:styleId="Style14">
    <w:name w:val="Style14"/>
    <w:basedOn w:val="a"/>
    <w:uiPriority w:val="99"/>
    <w:rsid w:val="00B3551A"/>
    <w:pPr>
      <w:widowControl w:val="0"/>
      <w:autoSpaceDE w:val="0"/>
      <w:autoSpaceDN w:val="0"/>
      <w:adjustRightInd w:val="0"/>
      <w:spacing w:after="0" w:line="581" w:lineRule="exact"/>
    </w:pPr>
    <w:rPr>
      <w:rFonts w:ascii="Times New Roman" w:eastAsia="Times New Roman" w:hAnsi="Times New Roman"/>
      <w:sz w:val="24"/>
      <w:szCs w:val="24"/>
      <w:lang w:eastAsia="ru-RU"/>
    </w:rPr>
  </w:style>
  <w:style w:type="paragraph" w:customStyle="1" w:styleId="Style16">
    <w:name w:val="Style16"/>
    <w:basedOn w:val="a"/>
    <w:uiPriority w:val="99"/>
    <w:rsid w:val="00B355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B3551A"/>
    <w:pPr>
      <w:widowControl w:val="0"/>
      <w:autoSpaceDE w:val="0"/>
      <w:autoSpaceDN w:val="0"/>
      <w:adjustRightInd w:val="0"/>
      <w:spacing w:after="0" w:line="331" w:lineRule="exact"/>
    </w:pPr>
    <w:rPr>
      <w:rFonts w:ascii="Times New Roman" w:eastAsia="Times New Roman" w:hAnsi="Times New Roman"/>
      <w:sz w:val="24"/>
      <w:szCs w:val="24"/>
      <w:lang w:eastAsia="ru-RU"/>
    </w:rPr>
  </w:style>
  <w:style w:type="paragraph" w:customStyle="1" w:styleId="Style23">
    <w:name w:val="Style23"/>
    <w:basedOn w:val="a"/>
    <w:uiPriority w:val="99"/>
    <w:rsid w:val="00B355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6">
    <w:name w:val="Font Style26"/>
    <w:uiPriority w:val="99"/>
    <w:rsid w:val="00B3551A"/>
    <w:rPr>
      <w:rFonts w:ascii="Times New Roman" w:hAnsi="Times New Roman" w:cs="Times New Roman"/>
      <w:b/>
      <w:bCs/>
      <w:sz w:val="24"/>
      <w:szCs w:val="24"/>
    </w:rPr>
  </w:style>
  <w:style w:type="character" w:customStyle="1" w:styleId="FontStyle31">
    <w:name w:val="Font Style31"/>
    <w:uiPriority w:val="99"/>
    <w:rsid w:val="00B3551A"/>
    <w:rPr>
      <w:rFonts w:ascii="Times New Roman" w:hAnsi="Times New Roman" w:cs="Times New Roman"/>
      <w:sz w:val="26"/>
      <w:szCs w:val="26"/>
    </w:rPr>
  </w:style>
  <w:style w:type="paragraph" w:customStyle="1" w:styleId="Style8">
    <w:name w:val="Style8"/>
    <w:basedOn w:val="a"/>
    <w:uiPriority w:val="99"/>
    <w:rsid w:val="00135C5E"/>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3">
    <w:name w:val="Style13"/>
    <w:basedOn w:val="a"/>
    <w:uiPriority w:val="99"/>
    <w:rsid w:val="00135C5E"/>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22">
    <w:name w:val="Style22"/>
    <w:basedOn w:val="a"/>
    <w:uiPriority w:val="99"/>
    <w:rsid w:val="00F7108B"/>
    <w:pPr>
      <w:widowControl w:val="0"/>
      <w:autoSpaceDE w:val="0"/>
      <w:autoSpaceDN w:val="0"/>
      <w:adjustRightInd w:val="0"/>
      <w:spacing w:after="0" w:line="322" w:lineRule="exact"/>
      <w:ind w:hanging="283"/>
    </w:pPr>
    <w:rPr>
      <w:rFonts w:ascii="Times New Roman" w:eastAsia="Times New Roman" w:hAnsi="Times New Roman"/>
      <w:sz w:val="24"/>
      <w:szCs w:val="24"/>
      <w:lang w:eastAsia="ru-RU"/>
    </w:rPr>
  </w:style>
  <w:style w:type="paragraph" w:customStyle="1" w:styleId="11">
    <w:name w:val="çàãîëîâîê 1"/>
    <w:rsid w:val="00AA4B6E"/>
    <w:pPr>
      <w:keepNext/>
      <w:ind w:firstLine="720"/>
      <w:jc w:val="center"/>
    </w:pPr>
    <w:rPr>
      <w:rFonts w:ascii="Times New Roman" w:eastAsia="Times New Roman" w:hAnsi="Times New Roman"/>
      <w:b/>
      <w:sz w:val="24"/>
    </w:rPr>
  </w:style>
  <w:style w:type="paragraph" w:styleId="af1">
    <w:name w:val="No Spacing"/>
    <w:uiPriority w:val="1"/>
    <w:qFormat/>
    <w:rsid w:val="00D95F30"/>
    <w:rPr>
      <w:sz w:val="22"/>
      <w:szCs w:val="22"/>
      <w:lang w:eastAsia="en-US"/>
    </w:rPr>
  </w:style>
  <w:style w:type="paragraph" w:customStyle="1" w:styleId="ConsNormal">
    <w:name w:val="ConsNormal"/>
    <w:rsid w:val="00817C33"/>
    <w:pPr>
      <w:widowControl w:val="0"/>
      <w:autoSpaceDE w:val="0"/>
      <w:autoSpaceDN w:val="0"/>
      <w:adjustRightInd w:val="0"/>
      <w:ind w:firstLine="720"/>
    </w:pPr>
    <w:rPr>
      <w:rFonts w:ascii="Arial" w:eastAsia="Times New Roman" w:hAnsi="Arial" w:cs="Arial"/>
    </w:rPr>
  </w:style>
  <w:style w:type="paragraph" w:customStyle="1" w:styleId="12">
    <w:name w:val="Абзац списка1"/>
    <w:basedOn w:val="a"/>
    <w:rsid w:val="00943773"/>
    <w:pPr>
      <w:spacing w:after="0" w:line="240" w:lineRule="auto"/>
      <w:ind w:left="720"/>
      <w:contextualSpacing/>
    </w:pPr>
    <w:rPr>
      <w:rFonts w:ascii="Times New Roman" w:hAnsi="Times New Roman"/>
      <w:sz w:val="24"/>
      <w:szCs w:val="24"/>
      <w:lang w:eastAsia="ru-RU"/>
    </w:rPr>
  </w:style>
  <w:style w:type="character" w:customStyle="1" w:styleId="af">
    <w:name w:val="Нижний колонтитул Знак"/>
    <w:basedOn w:val="a0"/>
    <w:link w:val="ae"/>
    <w:uiPriority w:val="99"/>
    <w:rsid w:val="00943773"/>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A4"/>
    <w:pPr>
      <w:spacing w:after="200" w:line="276" w:lineRule="auto"/>
    </w:pPr>
    <w:rPr>
      <w:sz w:val="22"/>
      <w:szCs w:val="22"/>
      <w:lang w:eastAsia="en-US"/>
    </w:rPr>
  </w:style>
  <w:style w:type="paragraph" w:styleId="4">
    <w:name w:val="heading 4"/>
    <w:basedOn w:val="a"/>
    <w:next w:val="a"/>
    <w:qFormat/>
    <w:rsid w:val="00F56C7E"/>
    <w:pPr>
      <w:keepNext/>
      <w:spacing w:before="240" w:after="60"/>
      <w:outlineLvl w:val="3"/>
    </w:pPr>
    <w:rPr>
      <w:rFonts w:ascii="Times New Roman" w:hAnsi="Times New Roman"/>
      <w:b/>
      <w:bCs/>
      <w:sz w:val="28"/>
      <w:szCs w:val="28"/>
    </w:rPr>
  </w:style>
  <w:style w:type="paragraph" w:styleId="6">
    <w:name w:val="heading 6"/>
    <w:basedOn w:val="a"/>
    <w:next w:val="a"/>
    <w:qFormat/>
    <w:rsid w:val="001432FC"/>
    <w:pPr>
      <w:keepNext/>
      <w:spacing w:after="0" w:line="240" w:lineRule="auto"/>
      <w:ind w:firstLine="708"/>
      <w:jc w:val="center"/>
      <w:outlineLvl w:val="5"/>
    </w:pPr>
    <w:rPr>
      <w:rFonts w:ascii="Times New Roman" w:eastAsia="Times New Roman" w:hAnsi="Times New Roman"/>
      <w:b/>
      <w:bCs/>
      <w:sz w:val="2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B266FF"/>
    <w:pPr>
      <w:spacing w:after="0" w:line="240" w:lineRule="auto"/>
      <w:jc w:val="both"/>
    </w:pPr>
    <w:rPr>
      <w:rFonts w:ascii="Times New Roman" w:eastAsia="Times New Roman" w:hAnsi="Times New Roman"/>
      <w:sz w:val="24"/>
      <w:szCs w:val="24"/>
      <w:lang w:val="x-none" w:eastAsia="x-none"/>
    </w:rPr>
  </w:style>
  <w:style w:type="character" w:customStyle="1" w:styleId="20">
    <w:name w:val="Основной текст 2 Знак"/>
    <w:link w:val="2"/>
    <w:uiPriority w:val="99"/>
    <w:rsid w:val="00B266FF"/>
    <w:rPr>
      <w:rFonts w:ascii="Times New Roman" w:eastAsia="Times New Roman" w:hAnsi="Times New Roman"/>
      <w:sz w:val="24"/>
      <w:szCs w:val="24"/>
    </w:rPr>
  </w:style>
  <w:style w:type="paragraph" w:customStyle="1" w:styleId="a3">
    <w:name w:val="Знак Знак Знак Знак"/>
    <w:basedOn w:val="a"/>
    <w:rsid w:val="00B266FF"/>
    <w:pPr>
      <w:spacing w:after="160" w:line="240" w:lineRule="exact"/>
    </w:pPr>
    <w:rPr>
      <w:rFonts w:ascii="Verdana" w:eastAsia="Times New Roman" w:hAnsi="Verdana" w:cs="Verdana"/>
      <w:sz w:val="20"/>
      <w:szCs w:val="20"/>
      <w:lang w:val="en-US"/>
    </w:rPr>
  </w:style>
  <w:style w:type="paragraph" w:styleId="3">
    <w:name w:val="Body Text Indent 3"/>
    <w:basedOn w:val="a"/>
    <w:link w:val="30"/>
    <w:uiPriority w:val="99"/>
    <w:unhideWhenUsed/>
    <w:rsid w:val="0030484A"/>
    <w:pPr>
      <w:spacing w:after="120"/>
      <w:ind w:left="283"/>
    </w:pPr>
    <w:rPr>
      <w:sz w:val="16"/>
      <w:szCs w:val="16"/>
      <w:lang w:val="x-none"/>
    </w:rPr>
  </w:style>
  <w:style w:type="character" w:customStyle="1" w:styleId="30">
    <w:name w:val="Основной текст с отступом 3 Знак"/>
    <w:link w:val="3"/>
    <w:uiPriority w:val="99"/>
    <w:rsid w:val="0030484A"/>
    <w:rPr>
      <w:sz w:val="16"/>
      <w:szCs w:val="16"/>
      <w:lang w:eastAsia="en-US"/>
    </w:rPr>
  </w:style>
  <w:style w:type="paragraph" w:styleId="21">
    <w:name w:val="Body Text Indent 2"/>
    <w:basedOn w:val="a"/>
    <w:link w:val="22"/>
    <w:uiPriority w:val="99"/>
    <w:unhideWhenUsed/>
    <w:rsid w:val="00B77AC2"/>
    <w:pPr>
      <w:spacing w:after="120" w:line="480" w:lineRule="auto"/>
      <w:ind w:left="283"/>
    </w:pPr>
    <w:rPr>
      <w:lang w:val="x-none"/>
    </w:rPr>
  </w:style>
  <w:style w:type="character" w:customStyle="1" w:styleId="22">
    <w:name w:val="Основной текст с отступом 2 Знак"/>
    <w:link w:val="21"/>
    <w:uiPriority w:val="99"/>
    <w:rsid w:val="00B77AC2"/>
    <w:rPr>
      <w:sz w:val="22"/>
      <w:szCs w:val="22"/>
      <w:lang w:eastAsia="en-US"/>
    </w:rPr>
  </w:style>
  <w:style w:type="paragraph" w:styleId="a4">
    <w:name w:val="Body Text Indent"/>
    <w:basedOn w:val="a"/>
    <w:link w:val="a5"/>
    <w:uiPriority w:val="99"/>
    <w:unhideWhenUsed/>
    <w:rsid w:val="00B77AC2"/>
    <w:pPr>
      <w:spacing w:after="120"/>
      <w:ind w:left="283"/>
    </w:pPr>
    <w:rPr>
      <w:lang w:val="x-none"/>
    </w:rPr>
  </w:style>
  <w:style w:type="character" w:customStyle="1" w:styleId="a5">
    <w:name w:val="Основной текст с отступом Знак"/>
    <w:link w:val="a4"/>
    <w:uiPriority w:val="99"/>
    <w:rsid w:val="00B77AC2"/>
    <w:rPr>
      <w:sz w:val="22"/>
      <w:szCs w:val="22"/>
      <w:lang w:eastAsia="en-US"/>
    </w:rPr>
  </w:style>
  <w:style w:type="character" w:customStyle="1" w:styleId="FontStyle12">
    <w:name w:val="Font Style12"/>
    <w:rsid w:val="007C3584"/>
    <w:rPr>
      <w:rFonts w:ascii="Times New Roman" w:hAnsi="Times New Roman" w:cs="Times New Roman"/>
      <w:sz w:val="26"/>
      <w:szCs w:val="26"/>
    </w:rPr>
  </w:style>
  <w:style w:type="paragraph" w:styleId="a6">
    <w:name w:val="Body Text"/>
    <w:basedOn w:val="a"/>
    <w:link w:val="a7"/>
    <w:uiPriority w:val="99"/>
    <w:unhideWhenUsed/>
    <w:rsid w:val="0011505C"/>
    <w:pPr>
      <w:spacing w:after="120"/>
    </w:pPr>
    <w:rPr>
      <w:lang w:val="x-none"/>
    </w:rPr>
  </w:style>
  <w:style w:type="character" w:customStyle="1" w:styleId="a7">
    <w:name w:val="Основной текст Знак"/>
    <w:link w:val="a6"/>
    <w:uiPriority w:val="99"/>
    <w:rsid w:val="0011505C"/>
    <w:rPr>
      <w:sz w:val="22"/>
      <w:szCs w:val="22"/>
      <w:lang w:eastAsia="en-US"/>
    </w:rPr>
  </w:style>
  <w:style w:type="paragraph" w:customStyle="1" w:styleId="ConsPlusNormal">
    <w:name w:val="ConsPlusNormal"/>
    <w:uiPriority w:val="99"/>
    <w:rsid w:val="00D20987"/>
    <w:pPr>
      <w:widowControl w:val="0"/>
      <w:autoSpaceDE w:val="0"/>
      <w:autoSpaceDN w:val="0"/>
      <w:adjustRightInd w:val="0"/>
      <w:ind w:firstLine="720"/>
    </w:pPr>
    <w:rPr>
      <w:rFonts w:ascii="Arial" w:eastAsia="Times New Roman" w:hAnsi="Arial" w:cs="Arial"/>
    </w:rPr>
  </w:style>
  <w:style w:type="paragraph" w:customStyle="1" w:styleId="1">
    <w:name w:val="Обычный1"/>
    <w:rsid w:val="009E4B59"/>
    <w:rPr>
      <w:rFonts w:ascii="Times New Roman" w:eastAsia="Times New Roman" w:hAnsi="Times New Roman"/>
      <w:sz w:val="24"/>
    </w:rPr>
  </w:style>
  <w:style w:type="paragraph" w:customStyle="1" w:styleId="23">
    <w:name w:val="Знак2 Знак Знак Знак"/>
    <w:basedOn w:val="a"/>
    <w:autoRedefine/>
    <w:rsid w:val="00736923"/>
    <w:pPr>
      <w:spacing w:after="160" w:line="240" w:lineRule="exact"/>
    </w:pPr>
    <w:rPr>
      <w:rFonts w:ascii="Times New Roman" w:eastAsia="Times New Roman" w:hAnsi="Times New Roman"/>
      <w:sz w:val="28"/>
      <w:szCs w:val="20"/>
      <w:lang w:val="en-US"/>
    </w:rPr>
  </w:style>
  <w:style w:type="paragraph" w:styleId="a8">
    <w:name w:val="Balloon Text"/>
    <w:basedOn w:val="a"/>
    <w:semiHidden/>
    <w:rsid w:val="00D94DD9"/>
    <w:rPr>
      <w:rFonts w:ascii="Tahoma" w:hAnsi="Tahoma" w:cs="Tahoma"/>
      <w:sz w:val="16"/>
      <w:szCs w:val="16"/>
    </w:rPr>
  </w:style>
  <w:style w:type="paragraph" w:customStyle="1" w:styleId="a9">
    <w:name w:val="Знак"/>
    <w:basedOn w:val="a"/>
    <w:autoRedefine/>
    <w:rsid w:val="00AD5400"/>
    <w:pPr>
      <w:spacing w:after="160" w:line="240" w:lineRule="exact"/>
    </w:pPr>
    <w:rPr>
      <w:rFonts w:ascii="Times New Roman" w:eastAsia="Times New Roman" w:hAnsi="Times New Roman"/>
      <w:sz w:val="28"/>
      <w:szCs w:val="20"/>
      <w:lang w:val="en-US"/>
    </w:rPr>
  </w:style>
  <w:style w:type="table" w:styleId="aa">
    <w:name w:val="Table Grid"/>
    <w:basedOn w:val="a1"/>
    <w:rsid w:val="005A3B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Знак Знак Знак"/>
    <w:basedOn w:val="a"/>
    <w:autoRedefine/>
    <w:rsid w:val="00C95832"/>
    <w:pPr>
      <w:spacing w:after="160" w:line="240" w:lineRule="exact"/>
    </w:pPr>
    <w:rPr>
      <w:rFonts w:ascii="Times New Roman" w:eastAsia="Times New Roman" w:hAnsi="Times New Roman"/>
      <w:sz w:val="28"/>
      <w:szCs w:val="20"/>
      <w:lang w:val="en-US"/>
    </w:rPr>
  </w:style>
  <w:style w:type="paragraph" w:customStyle="1" w:styleId="210">
    <w:name w:val="Знак Знак Знак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350E1"/>
    <w:pPr>
      <w:spacing w:after="160" w:line="240" w:lineRule="exact"/>
    </w:pPr>
    <w:rPr>
      <w:rFonts w:ascii="Times New Roman" w:eastAsia="Times New Roman" w:hAnsi="Times New Roman"/>
      <w:sz w:val="28"/>
      <w:szCs w:val="20"/>
      <w:lang w:val="en-US"/>
    </w:rPr>
  </w:style>
  <w:style w:type="paragraph" w:styleId="ac">
    <w:name w:val="header"/>
    <w:basedOn w:val="a"/>
    <w:rsid w:val="000F3876"/>
    <w:pPr>
      <w:tabs>
        <w:tab w:val="center" w:pos="4677"/>
        <w:tab w:val="right" w:pos="9355"/>
      </w:tabs>
    </w:pPr>
  </w:style>
  <w:style w:type="character" w:styleId="ad">
    <w:name w:val="page number"/>
    <w:basedOn w:val="a0"/>
    <w:rsid w:val="000F3876"/>
  </w:style>
  <w:style w:type="paragraph" w:customStyle="1" w:styleId="10">
    <w:name w:val="Знак1"/>
    <w:basedOn w:val="a"/>
    <w:autoRedefine/>
    <w:rsid w:val="000E66BB"/>
    <w:pPr>
      <w:spacing w:after="160" w:line="240" w:lineRule="exact"/>
    </w:pPr>
    <w:rPr>
      <w:rFonts w:ascii="Times New Roman" w:eastAsia="Times New Roman" w:hAnsi="Times New Roman"/>
      <w:sz w:val="28"/>
      <w:szCs w:val="20"/>
      <w:lang w:val="en-US"/>
    </w:rPr>
  </w:style>
  <w:style w:type="paragraph" w:customStyle="1" w:styleId="ConsPlusTitle">
    <w:name w:val="ConsPlusTitle"/>
    <w:rsid w:val="00FE402C"/>
    <w:pPr>
      <w:widowControl w:val="0"/>
      <w:autoSpaceDE w:val="0"/>
      <w:autoSpaceDN w:val="0"/>
      <w:adjustRightInd w:val="0"/>
    </w:pPr>
    <w:rPr>
      <w:rFonts w:ascii="Arial" w:eastAsia="Times New Roman" w:hAnsi="Arial" w:cs="Arial"/>
      <w:b/>
      <w:bCs/>
    </w:rPr>
  </w:style>
  <w:style w:type="paragraph" w:styleId="ae">
    <w:name w:val="footer"/>
    <w:basedOn w:val="a"/>
    <w:link w:val="af"/>
    <w:uiPriority w:val="99"/>
    <w:rsid w:val="00F56C7E"/>
    <w:pPr>
      <w:tabs>
        <w:tab w:val="center" w:pos="4677"/>
        <w:tab w:val="right" w:pos="9355"/>
      </w:tabs>
      <w:spacing w:after="0" w:line="240" w:lineRule="auto"/>
    </w:pPr>
    <w:rPr>
      <w:rFonts w:ascii="Times New Roman" w:eastAsia="Times New Roman" w:hAnsi="Times New Roman"/>
      <w:sz w:val="20"/>
      <w:szCs w:val="20"/>
      <w:lang w:eastAsia="ru-RU"/>
    </w:rPr>
  </w:style>
  <w:style w:type="paragraph" w:styleId="af0">
    <w:name w:val="List Paragraph"/>
    <w:basedOn w:val="a"/>
    <w:uiPriority w:val="34"/>
    <w:qFormat/>
    <w:rsid w:val="00947078"/>
    <w:pPr>
      <w:spacing w:after="0" w:line="240" w:lineRule="auto"/>
      <w:ind w:left="720"/>
      <w:contextualSpacing/>
    </w:pPr>
    <w:rPr>
      <w:rFonts w:ascii="Times New Roman" w:eastAsia="Times New Roman" w:hAnsi="Times New Roman"/>
      <w:sz w:val="24"/>
      <w:szCs w:val="24"/>
      <w:lang w:eastAsia="ru-RU"/>
    </w:rPr>
  </w:style>
  <w:style w:type="paragraph" w:customStyle="1" w:styleId="Style4">
    <w:name w:val="Style4"/>
    <w:basedOn w:val="a"/>
    <w:uiPriority w:val="99"/>
    <w:rsid w:val="009530D5"/>
    <w:pPr>
      <w:widowControl w:val="0"/>
      <w:autoSpaceDE w:val="0"/>
      <w:autoSpaceDN w:val="0"/>
      <w:adjustRightInd w:val="0"/>
      <w:spacing w:after="0" w:line="326" w:lineRule="exact"/>
      <w:ind w:firstLine="706"/>
      <w:jc w:val="both"/>
    </w:pPr>
    <w:rPr>
      <w:rFonts w:ascii="Times New Roman" w:eastAsia="Times New Roman" w:hAnsi="Times New Roman"/>
      <w:sz w:val="24"/>
      <w:szCs w:val="24"/>
      <w:lang w:eastAsia="ru-RU"/>
    </w:rPr>
  </w:style>
  <w:style w:type="paragraph" w:customStyle="1" w:styleId="Style5">
    <w:name w:val="Style5"/>
    <w:basedOn w:val="a"/>
    <w:uiPriority w:val="99"/>
    <w:rsid w:val="009530D5"/>
    <w:pPr>
      <w:widowControl w:val="0"/>
      <w:autoSpaceDE w:val="0"/>
      <w:autoSpaceDN w:val="0"/>
      <w:adjustRightInd w:val="0"/>
      <w:spacing w:after="0" w:line="322" w:lineRule="exact"/>
      <w:ind w:firstLine="715"/>
      <w:jc w:val="both"/>
    </w:pPr>
    <w:rPr>
      <w:rFonts w:ascii="Times New Roman" w:eastAsia="Times New Roman" w:hAnsi="Times New Roman"/>
      <w:sz w:val="24"/>
      <w:szCs w:val="24"/>
      <w:lang w:eastAsia="ru-RU"/>
    </w:rPr>
  </w:style>
  <w:style w:type="paragraph" w:customStyle="1" w:styleId="Style6">
    <w:name w:val="Style6"/>
    <w:basedOn w:val="a"/>
    <w:uiPriority w:val="99"/>
    <w:rsid w:val="009530D5"/>
    <w:pPr>
      <w:widowControl w:val="0"/>
      <w:autoSpaceDE w:val="0"/>
      <w:autoSpaceDN w:val="0"/>
      <w:adjustRightInd w:val="0"/>
      <w:spacing w:after="0" w:line="324" w:lineRule="exact"/>
      <w:ind w:firstLine="797"/>
      <w:jc w:val="both"/>
    </w:pPr>
    <w:rPr>
      <w:rFonts w:ascii="Times New Roman" w:eastAsia="Times New Roman" w:hAnsi="Times New Roman"/>
      <w:sz w:val="24"/>
      <w:szCs w:val="24"/>
      <w:lang w:eastAsia="ru-RU"/>
    </w:rPr>
  </w:style>
  <w:style w:type="character" w:customStyle="1" w:styleId="FontStyle29">
    <w:name w:val="Font Style29"/>
    <w:uiPriority w:val="99"/>
    <w:rsid w:val="009530D5"/>
    <w:rPr>
      <w:rFonts w:ascii="Times New Roman" w:hAnsi="Times New Roman" w:cs="Times New Roman"/>
      <w:sz w:val="24"/>
      <w:szCs w:val="24"/>
    </w:rPr>
  </w:style>
  <w:style w:type="paragraph" w:customStyle="1" w:styleId="Style1">
    <w:name w:val="Style1"/>
    <w:basedOn w:val="a"/>
    <w:uiPriority w:val="99"/>
    <w:rsid w:val="00B355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B3551A"/>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paragraph" w:customStyle="1" w:styleId="Style14">
    <w:name w:val="Style14"/>
    <w:basedOn w:val="a"/>
    <w:uiPriority w:val="99"/>
    <w:rsid w:val="00B3551A"/>
    <w:pPr>
      <w:widowControl w:val="0"/>
      <w:autoSpaceDE w:val="0"/>
      <w:autoSpaceDN w:val="0"/>
      <w:adjustRightInd w:val="0"/>
      <w:spacing w:after="0" w:line="581" w:lineRule="exact"/>
    </w:pPr>
    <w:rPr>
      <w:rFonts w:ascii="Times New Roman" w:eastAsia="Times New Roman" w:hAnsi="Times New Roman"/>
      <w:sz w:val="24"/>
      <w:szCs w:val="24"/>
      <w:lang w:eastAsia="ru-RU"/>
    </w:rPr>
  </w:style>
  <w:style w:type="paragraph" w:customStyle="1" w:styleId="Style16">
    <w:name w:val="Style16"/>
    <w:basedOn w:val="a"/>
    <w:uiPriority w:val="99"/>
    <w:rsid w:val="00B355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B3551A"/>
    <w:pPr>
      <w:widowControl w:val="0"/>
      <w:autoSpaceDE w:val="0"/>
      <w:autoSpaceDN w:val="0"/>
      <w:adjustRightInd w:val="0"/>
      <w:spacing w:after="0" w:line="331" w:lineRule="exact"/>
    </w:pPr>
    <w:rPr>
      <w:rFonts w:ascii="Times New Roman" w:eastAsia="Times New Roman" w:hAnsi="Times New Roman"/>
      <w:sz w:val="24"/>
      <w:szCs w:val="24"/>
      <w:lang w:eastAsia="ru-RU"/>
    </w:rPr>
  </w:style>
  <w:style w:type="paragraph" w:customStyle="1" w:styleId="Style23">
    <w:name w:val="Style23"/>
    <w:basedOn w:val="a"/>
    <w:uiPriority w:val="99"/>
    <w:rsid w:val="00B355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6">
    <w:name w:val="Font Style26"/>
    <w:uiPriority w:val="99"/>
    <w:rsid w:val="00B3551A"/>
    <w:rPr>
      <w:rFonts w:ascii="Times New Roman" w:hAnsi="Times New Roman" w:cs="Times New Roman"/>
      <w:b/>
      <w:bCs/>
      <w:sz w:val="24"/>
      <w:szCs w:val="24"/>
    </w:rPr>
  </w:style>
  <w:style w:type="character" w:customStyle="1" w:styleId="FontStyle31">
    <w:name w:val="Font Style31"/>
    <w:uiPriority w:val="99"/>
    <w:rsid w:val="00B3551A"/>
    <w:rPr>
      <w:rFonts w:ascii="Times New Roman" w:hAnsi="Times New Roman" w:cs="Times New Roman"/>
      <w:sz w:val="26"/>
      <w:szCs w:val="26"/>
    </w:rPr>
  </w:style>
  <w:style w:type="paragraph" w:customStyle="1" w:styleId="Style8">
    <w:name w:val="Style8"/>
    <w:basedOn w:val="a"/>
    <w:uiPriority w:val="99"/>
    <w:rsid w:val="00135C5E"/>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3">
    <w:name w:val="Style13"/>
    <w:basedOn w:val="a"/>
    <w:uiPriority w:val="99"/>
    <w:rsid w:val="00135C5E"/>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22">
    <w:name w:val="Style22"/>
    <w:basedOn w:val="a"/>
    <w:uiPriority w:val="99"/>
    <w:rsid w:val="00F7108B"/>
    <w:pPr>
      <w:widowControl w:val="0"/>
      <w:autoSpaceDE w:val="0"/>
      <w:autoSpaceDN w:val="0"/>
      <w:adjustRightInd w:val="0"/>
      <w:spacing w:after="0" w:line="322" w:lineRule="exact"/>
      <w:ind w:hanging="283"/>
    </w:pPr>
    <w:rPr>
      <w:rFonts w:ascii="Times New Roman" w:eastAsia="Times New Roman" w:hAnsi="Times New Roman"/>
      <w:sz w:val="24"/>
      <w:szCs w:val="24"/>
      <w:lang w:eastAsia="ru-RU"/>
    </w:rPr>
  </w:style>
  <w:style w:type="paragraph" w:customStyle="1" w:styleId="11">
    <w:name w:val="çàãîëîâîê 1"/>
    <w:rsid w:val="00AA4B6E"/>
    <w:pPr>
      <w:keepNext/>
      <w:ind w:firstLine="720"/>
      <w:jc w:val="center"/>
    </w:pPr>
    <w:rPr>
      <w:rFonts w:ascii="Times New Roman" w:eastAsia="Times New Roman" w:hAnsi="Times New Roman"/>
      <w:b/>
      <w:sz w:val="24"/>
    </w:rPr>
  </w:style>
  <w:style w:type="paragraph" w:styleId="af1">
    <w:name w:val="No Spacing"/>
    <w:uiPriority w:val="1"/>
    <w:qFormat/>
    <w:rsid w:val="00D95F30"/>
    <w:rPr>
      <w:sz w:val="22"/>
      <w:szCs w:val="22"/>
      <w:lang w:eastAsia="en-US"/>
    </w:rPr>
  </w:style>
  <w:style w:type="paragraph" w:customStyle="1" w:styleId="ConsNormal">
    <w:name w:val="ConsNormal"/>
    <w:rsid w:val="00817C33"/>
    <w:pPr>
      <w:widowControl w:val="0"/>
      <w:autoSpaceDE w:val="0"/>
      <w:autoSpaceDN w:val="0"/>
      <w:adjustRightInd w:val="0"/>
      <w:ind w:firstLine="720"/>
    </w:pPr>
    <w:rPr>
      <w:rFonts w:ascii="Arial" w:eastAsia="Times New Roman" w:hAnsi="Arial" w:cs="Arial"/>
    </w:rPr>
  </w:style>
  <w:style w:type="paragraph" w:customStyle="1" w:styleId="12">
    <w:name w:val="Абзац списка1"/>
    <w:basedOn w:val="a"/>
    <w:rsid w:val="00943773"/>
    <w:pPr>
      <w:spacing w:after="0" w:line="240" w:lineRule="auto"/>
      <w:ind w:left="720"/>
      <w:contextualSpacing/>
    </w:pPr>
    <w:rPr>
      <w:rFonts w:ascii="Times New Roman" w:hAnsi="Times New Roman"/>
      <w:sz w:val="24"/>
      <w:szCs w:val="24"/>
      <w:lang w:eastAsia="ru-RU"/>
    </w:rPr>
  </w:style>
  <w:style w:type="character" w:customStyle="1" w:styleId="af">
    <w:name w:val="Нижний колонтитул Знак"/>
    <w:basedOn w:val="a0"/>
    <w:link w:val="ae"/>
    <w:uiPriority w:val="99"/>
    <w:rsid w:val="0094377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3391">
      <w:bodyDiv w:val="1"/>
      <w:marLeft w:val="0"/>
      <w:marRight w:val="0"/>
      <w:marTop w:val="0"/>
      <w:marBottom w:val="0"/>
      <w:divBdr>
        <w:top w:val="none" w:sz="0" w:space="0" w:color="auto"/>
        <w:left w:val="none" w:sz="0" w:space="0" w:color="auto"/>
        <w:bottom w:val="none" w:sz="0" w:space="0" w:color="auto"/>
        <w:right w:val="none" w:sz="0" w:space="0" w:color="auto"/>
      </w:divBdr>
    </w:div>
    <w:div w:id="125051393">
      <w:bodyDiv w:val="1"/>
      <w:marLeft w:val="0"/>
      <w:marRight w:val="0"/>
      <w:marTop w:val="0"/>
      <w:marBottom w:val="0"/>
      <w:divBdr>
        <w:top w:val="none" w:sz="0" w:space="0" w:color="auto"/>
        <w:left w:val="none" w:sz="0" w:space="0" w:color="auto"/>
        <w:bottom w:val="none" w:sz="0" w:space="0" w:color="auto"/>
        <w:right w:val="none" w:sz="0" w:space="0" w:color="auto"/>
      </w:divBdr>
    </w:div>
    <w:div w:id="376979463">
      <w:bodyDiv w:val="1"/>
      <w:marLeft w:val="0"/>
      <w:marRight w:val="0"/>
      <w:marTop w:val="0"/>
      <w:marBottom w:val="0"/>
      <w:divBdr>
        <w:top w:val="none" w:sz="0" w:space="0" w:color="auto"/>
        <w:left w:val="none" w:sz="0" w:space="0" w:color="auto"/>
        <w:bottom w:val="none" w:sz="0" w:space="0" w:color="auto"/>
        <w:right w:val="none" w:sz="0" w:space="0" w:color="auto"/>
      </w:divBdr>
    </w:div>
    <w:div w:id="685595378">
      <w:bodyDiv w:val="1"/>
      <w:marLeft w:val="0"/>
      <w:marRight w:val="0"/>
      <w:marTop w:val="0"/>
      <w:marBottom w:val="0"/>
      <w:divBdr>
        <w:top w:val="none" w:sz="0" w:space="0" w:color="auto"/>
        <w:left w:val="none" w:sz="0" w:space="0" w:color="auto"/>
        <w:bottom w:val="none" w:sz="0" w:space="0" w:color="auto"/>
        <w:right w:val="none" w:sz="0" w:space="0" w:color="auto"/>
      </w:divBdr>
    </w:div>
    <w:div w:id="717050273">
      <w:bodyDiv w:val="1"/>
      <w:marLeft w:val="0"/>
      <w:marRight w:val="0"/>
      <w:marTop w:val="0"/>
      <w:marBottom w:val="0"/>
      <w:divBdr>
        <w:top w:val="none" w:sz="0" w:space="0" w:color="auto"/>
        <w:left w:val="none" w:sz="0" w:space="0" w:color="auto"/>
        <w:bottom w:val="none" w:sz="0" w:space="0" w:color="auto"/>
        <w:right w:val="none" w:sz="0" w:space="0" w:color="auto"/>
      </w:divBdr>
    </w:div>
    <w:div w:id="740715542">
      <w:bodyDiv w:val="1"/>
      <w:marLeft w:val="0"/>
      <w:marRight w:val="0"/>
      <w:marTop w:val="0"/>
      <w:marBottom w:val="0"/>
      <w:divBdr>
        <w:top w:val="none" w:sz="0" w:space="0" w:color="auto"/>
        <w:left w:val="none" w:sz="0" w:space="0" w:color="auto"/>
        <w:bottom w:val="none" w:sz="0" w:space="0" w:color="auto"/>
        <w:right w:val="none" w:sz="0" w:space="0" w:color="auto"/>
      </w:divBdr>
    </w:div>
    <w:div w:id="894315309">
      <w:bodyDiv w:val="1"/>
      <w:marLeft w:val="0"/>
      <w:marRight w:val="0"/>
      <w:marTop w:val="0"/>
      <w:marBottom w:val="0"/>
      <w:divBdr>
        <w:top w:val="none" w:sz="0" w:space="0" w:color="auto"/>
        <w:left w:val="none" w:sz="0" w:space="0" w:color="auto"/>
        <w:bottom w:val="none" w:sz="0" w:space="0" w:color="auto"/>
        <w:right w:val="none" w:sz="0" w:space="0" w:color="auto"/>
      </w:divBdr>
    </w:div>
    <w:div w:id="974218301">
      <w:bodyDiv w:val="1"/>
      <w:marLeft w:val="0"/>
      <w:marRight w:val="0"/>
      <w:marTop w:val="0"/>
      <w:marBottom w:val="0"/>
      <w:divBdr>
        <w:top w:val="none" w:sz="0" w:space="0" w:color="auto"/>
        <w:left w:val="none" w:sz="0" w:space="0" w:color="auto"/>
        <w:bottom w:val="none" w:sz="0" w:space="0" w:color="auto"/>
        <w:right w:val="none" w:sz="0" w:space="0" w:color="auto"/>
      </w:divBdr>
    </w:div>
    <w:div w:id="982932377">
      <w:bodyDiv w:val="1"/>
      <w:marLeft w:val="0"/>
      <w:marRight w:val="0"/>
      <w:marTop w:val="0"/>
      <w:marBottom w:val="0"/>
      <w:divBdr>
        <w:top w:val="none" w:sz="0" w:space="0" w:color="auto"/>
        <w:left w:val="none" w:sz="0" w:space="0" w:color="auto"/>
        <w:bottom w:val="none" w:sz="0" w:space="0" w:color="auto"/>
        <w:right w:val="none" w:sz="0" w:space="0" w:color="auto"/>
      </w:divBdr>
    </w:div>
    <w:div w:id="1060011574">
      <w:bodyDiv w:val="1"/>
      <w:marLeft w:val="0"/>
      <w:marRight w:val="0"/>
      <w:marTop w:val="0"/>
      <w:marBottom w:val="0"/>
      <w:divBdr>
        <w:top w:val="none" w:sz="0" w:space="0" w:color="auto"/>
        <w:left w:val="none" w:sz="0" w:space="0" w:color="auto"/>
        <w:bottom w:val="none" w:sz="0" w:space="0" w:color="auto"/>
        <w:right w:val="none" w:sz="0" w:space="0" w:color="auto"/>
      </w:divBdr>
    </w:div>
    <w:div w:id="1140608471">
      <w:bodyDiv w:val="1"/>
      <w:marLeft w:val="0"/>
      <w:marRight w:val="0"/>
      <w:marTop w:val="0"/>
      <w:marBottom w:val="0"/>
      <w:divBdr>
        <w:top w:val="none" w:sz="0" w:space="0" w:color="auto"/>
        <w:left w:val="none" w:sz="0" w:space="0" w:color="auto"/>
        <w:bottom w:val="none" w:sz="0" w:space="0" w:color="auto"/>
        <w:right w:val="none" w:sz="0" w:space="0" w:color="auto"/>
      </w:divBdr>
    </w:div>
    <w:div w:id="1160388237">
      <w:bodyDiv w:val="1"/>
      <w:marLeft w:val="0"/>
      <w:marRight w:val="0"/>
      <w:marTop w:val="0"/>
      <w:marBottom w:val="0"/>
      <w:divBdr>
        <w:top w:val="none" w:sz="0" w:space="0" w:color="auto"/>
        <w:left w:val="none" w:sz="0" w:space="0" w:color="auto"/>
        <w:bottom w:val="none" w:sz="0" w:space="0" w:color="auto"/>
        <w:right w:val="none" w:sz="0" w:space="0" w:color="auto"/>
      </w:divBdr>
    </w:div>
    <w:div w:id="1387987999">
      <w:bodyDiv w:val="1"/>
      <w:marLeft w:val="0"/>
      <w:marRight w:val="0"/>
      <w:marTop w:val="0"/>
      <w:marBottom w:val="0"/>
      <w:divBdr>
        <w:top w:val="none" w:sz="0" w:space="0" w:color="auto"/>
        <w:left w:val="none" w:sz="0" w:space="0" w:color="auto"/>
        <w:bottom w:val="none" w:sz="0" w:space="0" w:color="auto"/>
        <w:right w:val="none" w:sz="0" w:space="0" w:color="auto"/>
      </w:divBdr>
    </w:div>
    <w:div w:id="1752266426">
      <w:bodyDiv w:val="1"/>
      <w:marLeft w:val="0"/>
      <w:marRight w:val="0"/>
      <w:marTop w:val="0"/>
      <w:marBottom w:val="0"/>
      <w:divBdr>
        <w:top w:val="none" w:sz="0" w:space="0" w:color="auto"/>
        <w:left w:val="none" w:sz="0" w:space="0" w:color="auto"/>
        <w:bottom w:val="none" w:sz="0" w:space="0" w:color="auto"/>
        <w:right w:val="none" w:sz="0" w:space="0" w:color="auto"/>
      </w:divBdr>
    </w:div>
    <w:div w:id="1773016571">
      <w:bodyDiv w:val="1"/>
      <w:marLeft w:val="0"/>
      <w:marRight w:val="0"/>
      <w:marTop w:val="0"/>
      <w:marBottom w:val="0"/>
      <w:divBdr>
        <w:top w:val="none" w:sz="0" w:space="0" w:color="auto"/>
        <w:left w:val="none" w:sz="0" w:space="0" w:color="auto"/>
        <w:bottom w:val="none" w:sz="0" w:space="0" w:color="auto"/>
        <w:right w:val="none" w:sz="0" w:space="0" w:color="auto"/>
      </w:divBdr>
    </w:div>
    <w:div w:id="1776049276">
      <w:bodyDiv w:val="1"/>
      <w:marLeft w:val="0"/>
      <w:marRight w:val="0"/>
      <w:marTop w:val="0"/>
      <w:marBottom w:val="0"/>
      <w:divBdr>
        <w:top w:val="none" w:sz="0" w:space="0" w:color="auto"/>
        <w:left w:val="none" w:sz="0" w:space="0" w:color="auto"/>
        <w:bottom w:val="none" w:sz="0" w:space="0" w:color="auto"/>
        <w:right w:val="none" w:sz="0" w:space="0" w:color="auto"/>
      </w:divBdr>
    </w:div>
    <w:div w:id="1935018191">
      <w:bodyDiv w:val="1"/>
      <w:marLeft w:val="0"/>
      <w:marRight w:val="0"/>
      <w:marTop w:val="0"/>
      <w:marBottom w:val="0"/>
      <w:divBdr>
        <w:top w:val="none" w:sz="0" w:space="0" w:color="auto"/>
        <w:left w:val="none" w:sz="0" w:space="0" w:color="auto"/>
        <w:bottom w:val="none" w:sz="0" w:space="0" w:color="auto"/>
        <w:right w:val="none" w:sz="0" w:space="0" w:color="auto"/>
      </w:divBdr>
    </w:div>
    <w:div w:id="2033650300">
      <w:bodyDiv w:val="1"/>
      <w:marLeft w:val="0"/>
      <w:marRight w:val="0"/>
      <w:marTop w:val="0"/>
      <w:marBottom w:val="0"/>
      <w:divBdr>
        <w:top w:val="none" w:sz="0" w:space="0" w:color="auto"/>
        <w:left w:val="none" w:sz="0" w:space="0" w:color="auto"/>
        <w:bottom w:val="none" w:sz="0" w:space="0" w:color="auto"/>
        <w:right w:val="none" w:sz="0" w:space="0" w:color="auto"/>
      </w:divBdr>
    </w:div>
    <w:div w:id="208078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14125-BED6-49AD-A052-4C6D029E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2210</Words>
  <Characters>12602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Доклад начальника Межрайонной ИФНС России № 5 по Ханты-Мансийскому автономному округу-Югре Симонова В</vt:lpstr>
    </vt:vector>
  </TitlesOfParts>
  <Company>Межрайонная ИФНС России №5 по ХМАО-Югре</Company>
  <LinksUpToDate>false</LinksUpToDate>
  <CharactersWithSpaces>14783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начальника Межрайонной ИФНС России № 5 по Ханты-Мансийскому автономному округу-Югре Симонова В</dc:title>
  <dc:creator>XXXXXX</dc:creator>
  <cp:lastModifiedBy>Ивонина О.З.</cp:lastModifiedBy>
  <cp:revision>6</cp:revision>
  <cp:lastPrinted>2017-03-20T09:45:00Z</cp:lastPrinted>
  <dcterms:created xsi:type="dcterms:W3CDTF">2017-02-15T03:37:00Z</dcterms:created>
  <dcterms:modified xsi:type="dcterms:W3CDTF">2017-03-22T07:52:00Z</dcterms:modified>
</cp:coreProperties>
</file>